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14ADA6DE"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30</w:t>
      </w:r>
      <w:r w:rsidRPr="00FA60EA">
        <w:rPr>
          <w:rFonts w:ascii="Arial" w:eastAsia="Arial Unicode MS" w:hAnsi="Arial"/>
          <w:b/>
          <w:bCs/>
          <w:sz w:val="28"/>
          <w:szCs w:val="28"/>
        </w:rPr>
        <w:tab/>
      </w:r>
      <w:r w:rsidRPr="00EC3B92">
        <w:rPr>
          <w:rFonts w:ascii="Arial" w:eastAsia="Arial Unicode MS" w:hAnsi="Arial"/>
          <w:b/>
          <w:bCs/>
          <w:sz w:val="28"/>
          <w:szCs w:val="28"/>
        </w:rPr>
        <w:t>R3-2</w:t>
      </w:r>
      <w:r w:rsidR="00BD777C">
        <w:rPr>
          <w:rFonts w:ascii="Arial" w:eastAsia="Arial Unicode MS" w:hAnsi="Arial"/>
          <w:b/>
          <w:bCs/>
          <w:sz w:val="28"/>
          <w:szCs w:val="28"/>
        </w:rPr>
        <w:t>5</w:t>
      </w:r>
      <w:r w:rsidR="00507FED">
        <w:rPr>
          <w:rFonts w:ascii="Arial" w:eastAsia="Arial Unicode MS" w:hAnsi="Arial"/>
          <w:b/>
          <w:bCs/>
          <w:sz w:val="28"/>
          <w:szCs w:val="28"/>
        </w:rPr>
        <w:t>8262</w:t>
      </w:r>
    </w:p>
    <w:p w14:paraId="015EF437" w14:textId="784E441B" w:rsidR="00875671" w:rsidRPr="00E33A10" w:rsidRDefault="00776485"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776485">
        <w:rPr>
          <w:rFonts w:ascii="Arial" w:eastAsia="Arial Unicode MS" w:hAnsi="Arial"/>
          <w:b/>
          <w:bCs/>
          <w:sz w:val="28"/>
          <w:szCs w:val="28"/>
        </w:rPr>
        <w:t>Dallas, US, 17 – 21 November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2F61665B"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051348">
        <w:rPr>
          <w:rFonts w:ascii="Arial" w:eastAsia="DengXian" w:hAnsi="Arial" w:cs="Arial"/>
          <w:b/>
          <w:sz w:val="24"/>
          <w:lang w:eastAsia="zh-CN"/>
        </w:rPr>
        <w:t>4</w:t>
      </w:r>
      <w:r w:rsidR="007B728D" w:rsidRPr="007B728D">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11C328D2"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776485" w:rsidRPr="00776485">
        <w:rPr>
          <w:rFonts w:ascii="Arial" w:eastAsia="DengXian" w:hAnsi="Arial" w:cs="Arial"/>
          <w:b/>
          <w:sz w:val="24"/>
          <w:lang w:eastAsia="zh-CN"/>
        </w:rPr>
        <w:t>Discussion on the Issues of Topology 2 for A-IoT</w:t>
      </w:r>
    </w:p>
    <w:p w14:paraId="5EC1FF73" w14:textId="4D28E238"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D2B2002" w14:textId="58F0966C" w:rsidR="00374964" w:rsidRDefault="00374964" w:rsidP="00374964">
      <w:pPr>
        <w:spacing w:after="120"/>
        <w:rPr>
          <w:lang w:eastAsia="zh-CN"/>
        </w:rPr>
      </w:pPr>
      <w:r>
        <w:rPr>
          <w:lang w:eastAsia="zh-CN"/>
        </w:rPr>
        <w:t xml:space="preserve">In </w:t>
      </w:r>
      <w:r w:rsidR="00391D40">
        <w:rPr>
          <w:lang w:eastAsia="zh-CN"/>
        </w:rPr>
        <w:t xml:space="preserve">last </w:t>
      </w:r>
      <w:r>
        <w:rPr>
          <w:lang w:eastAsia="zh-CN"/>
        </w:rPr>
        <w:t>RAN</w:t>
      </w:r>
      <w:r w:rsidR="00391D40">
        <w:rPr>
          <w:lang w:eastAsia="zh-CN"/>
        </w:rPr>
        <w:t>3</w:t>
      </w:r>
      <w:r>
        <w:rPr>
          <w:lang w:eastAsia="zh-CN"/>
        </w:rPr>
        <w:t xml:space="preserve"> #1</w:t>
      </w:r>
      <w:r w:rsidR="00391D40">
        <w:rPr>
          <w:lang w:eastAsia="zh-CN"/>
        </w:rPr>
        <w:t>29bis</w:t>
      </w:r>
      <w:r>
        <w:rPr>
          <w:lang w:eastAsia="zh-CN"/>
        </w:rPr>
        <w:t xml:space="preserve"> meeting, the following </w:t>
      </w:r>
      <w:r w:rsidR="00391D40">
        <w:rPr>
          <w:lang w:eastAsia="zh-CN"/>
        </w:rPr>
        <w:t xml:space="preserve">agreements </w:t>
      </w:r>
      <w:r w:rsidR="00A355E8">
        <w:rPr>
          <w:lang w:eastAsia="zh-CN"/>
        </w:rPr>
        <w:t>were a</w:t>
      </w:r>
      <w:r w:rsidR="00B257E7">
        <w:rPr>
          <w:lang w:eastAsia="zh-CN"/>
        </w:rPr>
        <w:t>chieved</w:t>
      </w:r>
      <w:r>
        <w:rPr>
          <w:lang w:eastAsia="zh-CN"/>
        </w:rPr>
        <w:t xml:space="preserve"> for on A-IoT </w:t>
      </w:r>
      <w:r w:rsidR="00391D40">
        <w:rPr>
          <w:lang w:eastAsia="zh-CN"/>
        </w:rPr>
        <w:t xml:space="preserve">in NR </w:t>
      </w:r>
      <w:r>
        <w:rPr>
          <w:lang w:eastAsia="zh-CN"/>
        </w:rPr>
        <w:t>Phase 2:</w:t>
      </w:r>
    </w:p>
    <w:p w14:paraId="03A8EDF6" w14:textId="77777777" w:rsidR="00391D40" w:rsidRPr="00461550" w:rsidRDefault="00391D40" w:rsidP="00391D40">
      <w:pPr>
        <w:widowControl w:val="0"/>
        <w:spacing w:line="276" w:lineRule="auto"/>
        <w:ind w:left="840"/>
        <w:rPr>
          <w:rFonts w:cs="Calibri"/>
          <w:i/>
          <w:iCs/>
          <w:sz w:val="16"/>
          <w:szCs w:val="22"/>
          <w:u w:val="single"/>
        </w:rPr>
      </w:pPr>
      <w:r w:rsidRPr="00461550">
        <w:rPr>
          <w:rFonts w:hint="eastAsia"/>
          <w:i/>
          <w:iCs/>
          <w:sz w:val="16"/>
          <w:szCs w:val="22"/>
          <w:u w:val="single"/>
        </w:rPr>
        <w:t>G</w:t>
      </w:r>
      <w:r w:rsidRPr="00461550">
        <w:rPr>
          <w:i/>
          <w:iCs/>
          <w:sz w:val="16"/>
          <w:szCs w:val="22"/>
          <w:u w:val="single"/>
        </w:rPr>
        <w:t>eneral Architecture:</w:t>
      </w:r>
    </w:p>
    <w:p w14:paraId="02BDAC18" w14:textId="77777777" w:rsidR="00391D40" w:rsidRPr="00582101" w:rsidRDefault="00391D40" w:rsidP="00391D40">
      <w:pPr>
        <w:widowControl w:val="0"/>
        <w:spacing w:line="276" w:lineRule="auto"/>
        <w:ind w:left="840"/>
        <w:rPr>
          <w:i/>
          <w:iCs/>
          <w:color w:val="008000"/>
          <w:sz w:val="16"/>
          <w:szCs w:val="22"/>
        </w:rPr>
      </w:pPr>
      <w:r w:rsidRPr="00582101">
        <w:rPr>
          <w:i/>
          <w:iCs/>
          <w:color w:val="008000"/>
          <w:sz w:val="16"/>
          <w:szCs w:val="22"/>
        </w:rPr>
        <w:t xml:space="preserve">For Rel-20 T2 discussion, based on the RRC-based solution, and RAN3 focus is indirect connectivity is applied. </w:t>
      </w:r>
    </w:p>
    <w:p w14:paraId="417FD143" w14:textId="77777777" w:rsidR="00391D40" w:rsidRPr="00582101" w:rsidRDefault="00391D40" w:rsidP="00391D40">
      <w:pPr>
        <w:widowControl w:val="0"/>
        <w:spacing w:line="276" w:lineRule="auto"/>
        <w:ind w:left="840"/>
        <w:rPr>
          <w:i/>
          <w:iCs/>
          <w:color w:val="008000"/>
          <w:sz w:val="16"/>
          <w:szCs w:val="22"/>
        </w:rPr>
      </w:pPr>
      <w:r w:rsidRPr="00582101">
        <w:rPr>
          <w:i/>
          <w:iCs/>
          <w:color w:val="008000"/>
          <w:sz w:val="16"/>
          <w:szCs w:val="22"/>
        </w:rPr>
        <w:t>NGAP procedures specified for Topology 1 are baseline for Topology 2.</w:t>
      </w:r>
    </w:p>
    <w:p w14:paraId="5F8BC830" w14:textId="77777777" w:rsidR="00391D40" w:rsidRPr="00461550" w:rsidRDefault="00391D40" w:rsidP="00391D40">
      <w:pPr>
        <w:widowControl w:val="0"/>
        <w:spacing w:line="276" w:lineRule="auto"/>
        <w:ind w:left="840"/>
        <w:rPr>
          <w:rFonts w:cs="Calibri"/>
          <w:i/>
          <w:iCs/>
          <w:sz w:val="16"/>
          <w:szCs w:val="22"/>
          <w:u w:val="single"/>
        </w:rPr>
      </w:pPr>
      <w:r w:rsidRPr="00461550">
        <w:rPr>
          <w:i/>
          <w:iCs/>
          <w:sz w:val="16"/>
          <w:szCs w:val="22"/>
          <w:u w:val="single"/>
        </w:rPr>
        <w:t xml:space="preserve">NGAP </w:t>
      </w:r>
      <w:proofErr w:type="spellStart"/>
      <w:r w:rsidRPr="00461550">
        <w:rPr>
          <w:i/>
          <w:iCs/>
          <w:sz w:val="16"/>
          <w:szCs w:val="22"/>
          <w:u w:val="single"/>
        </w:rPr>
        <w:t>signaling</w:t>
      </w:r>
      <w:proofErr w:type="spellEnd"/>
      <w:r w:rsidRPr="00461550">
        <w:rPr>
          <w:i/>
          <w:iCs/>
          <w:sz w:val="16"/>
          <w:szCs w:val="22"/>
          <w:u w:val="single"/>
        </w:rPr>
        <w:t xml:space="preserve"> procedures (Inventory and Command):</w:t>
      </w:r>
    </w:p>
    <w:p w14:paraId="108BC9E8" w14:textId="77777777" w:rsidR="00391D40" w:rsidRPr="00582101" w:rsidRDefault="00391D40" w:rsidP="00391D40">
      <w:pPr>
        <w:pStyle w:val="ListParagraph"/>
        <w:ind w:leftChars="0" w:left="1640"/>
        <w:rPr>
          <w:i/>
          <w:iCs/>
          <w:color w:val="008000"/>
          <w:sz w:val="16"/>
          <w:szCs w:val="22"/>
        </w:rPr>
      </w:pPr>
      <w:r w:rsidRPr="00582101">
        <w:rPr>
          <w:i/>
          <w:iCs/>
          <w:color w:val="008000"/>
          <w:sz w:val="16"/>
          <w:szCs w:val="22"/>
        </w:rPr>
        <w:t>The AIOT procedures (Topology 2, RRC</w:t>
      </w:r>
      <w:r>
        <w:rPr>
          <w:i/>
          <w:iCs/>
          <w:color w:val="008000"/>
          <w:sz w:val="16"/>
          <w:szCs w:val="22"/>
        </w:rPr>
        <w:t>-</w:t>
      </w:r>
      <w:r w:rsidRPr="00582101">
        <w:rPr>
          <w:i/>
          <w:iCs/>
          <w:color w:val="008000"/>
          <w:sz w:val="16"/>
          <w:szCs w:val="22"/>
        </w:rPr>
        <w:t xml:space="preserve">based solution) in TR38.769 can be as baseline. </w:t>
      </w:r>
    </w:p>
    <w:p w14:paraId="5DCD9568" w14:textId="77777777" w:rsidR="00391D40" w:rsidRPr="00461550" w:rsidRDefault="00391D40" w:rsidP="00391D40">
      <w:pPr>
        <w:widowControl w:val="0"/>
        <w:spacing w:line="276" w:lineRule="auto"/>
        <w:ind w:left="840"/>
        <w:rPr>
          <w:rFonts w:cs="Calibri"/>
          <w:i/>
          <w:iCs/>
          <w:sz w:val="16"/>
          <w:szCs w:val="22"/>
          <w:u w:val="single"/>
        </w:rPr>
      </w:pPr>
      <w:r w:rsidRPr="00461550">
        <w:rPr>
          <w:i/>
          <w:iCs/>
          <w:sz w:val="16"/>
          <w:szCs w:val="22"/>
          <w:u w:val="single"/>
        </w:rPr>
        <w:t>UE Reader Authorization:</w:t>
      </w:r>
    </w:p>
    <w:p w14:paraId="32E9A59A" w14:textId="77777777" w:rsidR="00391D40" w:rsidRPr="00582101" w:rsidRDefault="00391D40" w:rsidP="00391D40">
      <w:pPr>
        <w:pStyle w:val="ListParagraph"/>
        <w:ind w:leftChars="0" w:left="1640"/>
        <w:rPr>
          <w:i/>
          <w:iCs/>
          <w:color w:val="008000"/>
          <w:sz w:val="16"/>
          <w:szCs w:val="22"/>
        </w:rPr>
      </w:pPr>
      <w:r w:rsidRPr="00582101">
        <w:rPr>
          <w:i/>
          <w:iCs/>
          <w:color w:val="008000"/>
          <w:sz w:val="16"/>
          <w:szCs w:val="22"/>
        </w:rPr>
        <w:t>UE Reader Authorization is performed at 5GC</w:t>
      </w:r>
    </w:p>
    <w:p w14:paraId="4882D139" w14:textId="77777777" w:rsidR="00391D40" w:rsidRPr="00582101" w:rsidRDefault="00391D40" w:rsidP="00391D40">
      <w:pPr>
        <w:pStyle w:val="ListParagraph"/>
        <w:ind w:leftChars="0" w:left="1640"/>
        <w:rPr>
          <w:i/>
          <w:iCs/>
          <w:color w:val="008000"/>
          <w:sz w:val="16"/>
          <w:szCs w:val="22"/>
        </w:rPr>
      </w:pPr>
      <w:r w:rsidRPr="00582101">
        <w:rPr>
          <w:i/>
          <w:iCs/>
          <w:color w:val="008000"/>
          <w:sz w:val="16"/>
          <w:szCs w:val="22"/>
        </w:rPr>
        <w:t xml:space="preserve">The UE Reader authorization status (authorized, non-authorized) is provided from the 5GC to the </w:t>
      </w:r>
      <w:proofErr w:type="spellStart"/>
      <w:r w:rsidRPr="00582101">
        <w:rPr>
          <w:i/>
          <w:iCs/>
          <w:color w:val="008000"/>
          <w:sz w:val="16"/>
          <w:szCs w:val="22"/>
        </w:rPr>
        <w:t>gNB</w:t>
      </w:r>
      <w:proofErr w:type="spellEnd"/>
      <w:r w:rsidRPr="00582101">
        <w:rPr>
          <w:i/>
          <w:iCs/>
          <w:color w:val="008000"/>
          <w:sz w:val="16"/>
          <w:szCs w:val="22"/>
        </w:rPr>
        <w:t>.</w:t>
      </w:r>
    </w:p>
    <w:p w14:paraId="4C171D6F" w14:textId="5DA14E19" w:rsidR="00675D18" w:rsidRPr="00675D18" w:rsidRDefault="00391D40" w:rsidP="00391D40">
      <w:pPr>
        <w:overflowPunct w:val="0"/>
        <w:autoSpaceDE w:val="0"/>
        <w:autoSpaceDN w:val="0"/>
        <w:adjustRightInd w:val="0"/>
        <w:spacing w:before="80" w:after="80"/>
        <w:ind w:left="1640"/>
        <w:textAlignment w:val="baseline"/>
        <w:rPr>
          <w:rFonts w:eastAsia="DengXian"/>
          <w:b/>
          <w:bCs/>
          <w:i/>
          <w:iCs/>
          <w:u w:val="single"/>
          <w:lang w:eastAsia="en-GB"/>
        </w:rPr>
      </w:pPr>
      <w:r w:rsidRPr="00582101">
        <w:rPr>
          <w:rFonts w:cs="Calibri"/>
          <w:i/>
          <w:iCs/>
          <w:color w:val="0000FF"/>
          <w:sz w:val="16"/>
          <w:szCs w:val="22"/>
        </w:rPr>
        <w:t xml:space="preserve">FFS from the source/old </w:t>
      </w:r>
      <w:proofErr w:type="spellStart"/>
      <w:r w:rsidRPr="00582101">
        <w:rPr>
          <w:rFonts w:cs="Calibri"/>
          <w:i/>
          <w:iCs/>
          <w:color w:val="0000FF"/>
          <w:sz w:val="16"/>
          <w:szCs w:val="22"/>
        </w:rPr>
        <w:t>gNB</w:t>
      </w:r>
      <w:proofErr w:type="spellEnd"/>
      <w:r w:rsidRPr="00582101">
        <w:rPr>
          <w:rFonts w:cs="Calibri"/>
          <w:i/>
          <w:iCs/>
          <w:color w:val="0000FF"/>
          <w:sz w:val="16"/>
          <w:szCs w:val="22"/>
        </w:rPr>
        <w:t xml:space="preserve"> to the target/new </w:t>
      </w:r>
      <w:proofErr w:type="spellStart"/>
      <w:r w:rsidRPr="00582101">
        <w:rPr>
          <w:rFonts w:cs="Calibri"/>
          <w:i/>
          <w:iCs/>
          <w:color w:val="0000FF"/>
          <w:sz w:val="16"/>
          <w:szCs w:val="22"/>
        </w:rPr>
        <w:t>gNB</w:t>
      </w:r>
      <w:proofErr w:type="spellEnd"/>
      <w:r w:rsidRPr="00582101">
        <w:rPr>
          <w:rFonts w:cs="Calibri"/>
          <w:i/>
          <w:iCs/>
          <w:color w:val="0000FF"/>
          <w:sz w:val="16"/>
          <w:szCs w:val="22"/>
        </w:rPr>
        <w:t xml:space="preserve">, and from the </w:t>
      </w:r>
      <w:proofErr w:type="spellStart"/>
      <w:r w:rsidRPr="00582101">
        <w:rPr>
          <w:rFonts w:cs="Calibri"/>
          <w:i/>
          <w:iCs/>
          <w:color w:val="0000FF"/>
          <w:sz w:val="16"/>
          <w:szCs w:val="22"/>
        </w:rPr>
        <w:t>gNB</w:t>
      </w:r>
      <w:proofErr w:type="spellEnd"/>
      <w:r w:rsidRPr="00582101">
        <w:rPr>
          <w:rFonts w:cs="Calibri"/>
          <w:i/>
          <w:iCs/>
          <w:color w:val="0000FF"/>
          <w:sz w:val="16"/>
          <w:szCs w:val="22"/>
        </w:rPr>
        <w:t xml:space="preserve">-CU to the </w:t>
      </w:r>
      <w:proofErr w:type="spellStart"/>
      <w:r w:rsidRPr="00582101">
        <w:rPr>
          <w:rFonts w:cs="Calibri"/>
          <w:i/>
          <w:iCs/>
          <w:color w:val="0000FF"/>
          <w:sz w:val="16"/>
          <w:szCs w:val="22"/>
        </w:rPr>
        <w:t>gNB</w:t>
      </w:r>
      <w:proofErr w:type="spellEnd"/>
      <w:r w:rsidRPr="00582101">
        <w:rPr>
          <w:rFonts w:cs="Calibri"/>
          <w:i/>
          <w:iCs/>
          <w:color w:val="0000FF"/>
          <w:sz w:val="16"/>
          <w:szCs w:val="22"/>
        </w:rPr>
        <w:t>-DU</w:t>
      </w:r>
    </w:p>
    <w:p w14:paraId="6A3C5D69" w14:textId="246536D7" w:rsidR="00F02905" w:rsidRDefault="00F02905" w:rsidP="00605D81">
      <w:pPr>
        <w:spacing w:after="120"/>
        <w:rPr>
          <w:lang w:eastAsia="zh-CN"/>
        </w:rPr>
      </w:pPr>
      <w:r>
        <w:rPr>
          <w:lang w:eastAsia="zh-CN"/>
        </w:rPr>
        <w:t>This contribution discusses</w:t>
      </w:r>
      <w:r w:rsidR="0062139A">
        <w:rPr>
          <w:lang w:eastAsia="zh-CN"/>
        </w:rPr>
        <w:t xml:space="preserve"> </w:t>
      </w:r>
      <w:r w:rsidR="00514F0B">
        <w:rPr>
          <w:lang w:eastAsia="zh-CN"/>
        </w:rPr>
        <w:t xml:space="preserve">further </w:t>
      </w:r>
      <w:r w:rsidR="00A355E8">
        <w:rPr>
          <w:lang w:eastAsia="zh-CN"/>
        </w:rPr>
        <w:t xml:space="preserve">the potential </w:t>
      </w:r>
      <w:r w:rsidR="00514F0B">
        <w:rPr>
          <w:lang w:eastAsia="zh-CN"/>
        </w:rPr>
        <w:t>open issues o</w:t>
      </w:r>
      <w:r w:rsidR="00A355E8" w:rsidRPr="00A355E8">
        <w:rPr>
          <w:lang w:eastAsia="zh-CN"/>
        </w:rPr>
        <w:t>f Topology 2 for A-IoT</w:t>
      </w:r>
      <w:r w:rsidR="00A355E8">
        <w:rPr>
          <w:lang w:eastAsia="zh-CN"/>
        </w:rPr>
        <w:t xml:space="preserve">. </w:t>
      </w:r>
    </w:p>
    <w:p w14:paraId="1D4D4B8E" w14:textId="77777777" w:rsidR="00F02905" w:rsidRDefault="00F02905" w:rsidP="00605D81">
      <w:pPr>
        <w:spacing w:after="120"/>
        <w:rPr>
          <w:lang w:eastAsia="zh-CN"/>
        </w:rPr>
      </w:pPr>
    </w:p>
    <w:p w14:paraId="79CC78C6" w14:textId="23FA09E1" w:rsidR="00F960B0" w:rsidRDefault="008B5928" w:rsidP="00AD38AB">
      <w:pPr>
        <w:pStyle w:val="Heading1"/>
        <w:numPr>
          <w:ilvl w:val="0"/>
          <w:numId w:val="2"/>
        </w:numPr>
        <w:spacing w:before="0" w:after="120"/>
        <w:rPr>
          <w:lang w:eastAsia="ja-JP"/>
        </w:rPr>
      </w:pPr>
      <w:r>
        <w:rPr>
          <w:lang w:eastAsia="ja-JP"/>
        </w:rPr>
        <w:t>Discussion</w:t>
      </w:r>
      <w:bookmarkStart w:id="0" w:name="_Hlk161926899"/>
    </w:p>
    <w:p w14:paraId="228DD0E1" w14:textId="77777777" w:rsidR="00482227" w:rsidRDefault="00482227" w:rsidP="00482227"/>
    <w:p w14:paraId="67F41B2B" w14:textId="77777777" w:rsidR="00842BFC" w:rsidRPr="00482227" w:rsidRDefault="00842BFC" w:rsidP="00482227"/>
    <w:p w14:paraId="3E69D0F7" w14:textId="0ADBDEDC" w:rsidR="002027AD" w:rsidRPr="006C74A1" w:rsidRDefault="00631344" w:rsidP="006438C9">
      <w:pPr>
        <w:spacing w:after="120" w:line="288" w:lineRule="auto"/>
        <w:jc w:val="both"/>
        <w:rPr>
          <w:rFonts w:eastAsia="Times New Roman"/>
          <w:b/>
          <w:bCs/>
          <w:sz w:val="28"/>
          <w:szCs w:val="28"/>
        </w:rPr>
      </w:pPr>
      <w:r w:rsidRPr="006C74A1">
        <w:rPr>
          <w:rFonts w:eastAsia="Times New Roman"/>
          <w:b/>
          <w:bCs/>
          <w:sz w:val="28"/>
          <w:szCs w:val="28"/>
        </w:rPr>
        <w:t xml:space="preserve">2.1 </w:t>
      </w:r>
      <w:r w:rsidR="002027AD" w:rsidRPr="00675D18">
        <w:rPr>
          <w:rFonts w:eastAsia="Times New Roman"/>
          <w:b/>
          <w:bCs/>
          <w:sz w:val="28"/>
          <w:szCs w:val="28"/>
        </w:rPr>
        <w:t>UE reader authorization</w:t>
      </w:r>
    </w:p>
    <w:p w14:paraId="2CB52C0D" w14:textId="6DDC24A3" w:rsidR="00F50C6C" w:rsidRDefault="00B20684" w:rsidP="006438C9">
      <w:pPr>
        <w:spacing w:after="120" w:line="288" w:lineRule="auto"/>
        <w:jc w:val="both"/>
        <w:rPr>
          <w:rFonts w:eastAsia="Times New Roman"/>
          <w:sz w:val="22"/>
          <w:szCs w:val="22"/>
        </w:rPr>
      </w:pPr>
      <w:r>
        <w:rPr>
          <w:rFonts w:eastAsia="Times New Roman"/>
          <w:sz w:val="22"/>
          <w:szCs w:val="22"/>
        </w:rPr>
        <w:t xml:space="preserve">In last meeting, the following agreement was achieved: </w:t>
      </w:r>
    </w:p>
    <w:p w14:paraId="1D462C71" w14:textId="77777777" w:rsidR="00B20684" w:rsidRPr="00582101" w:rsidRDefault="00B20684" w:rsidP="00B20684">
      <w:pPr>
        <w:pStyle w:val="ListParagraph"/>
        <w:numPr>
          <w:ilvl w:val="0"/>
          <w:numId w:val="5"/>
        </w:numPr>
        <w:ind w:leftChars="0"/>
        <w:rPr>
          <w:i/>
          <w:iCs/>
          <w:color w:val="008000"/>
          <w:sz w:val="16"/>
          <w:szCs w:val="22"/>
        </w:rPr>
      </w:pPr>
      <w:r w:rsidRPr="00582101">
        <w:rPr>
          <w:i/>
          <w:iCs/>
          <w:color w:val="008000"/>
          <w:sz w:val="16"/>
          <w:szCs w:val="22"/>
        </w:rPr>
        <w:t>UE Reader Authorization is performed at 5GC</w:t>
      </w:r>
    </w:p>
    <w:p w14:paraId="2823BDC6" w14:textId="77777777" w:rsidR="00B20684" w:rsidRPr="00582101" w:rsidRDefault="00B20684" w:rsidP="00B20684">
      <w:pPr>
        <w:pStyle w:val="ListParagraph"/>
        <w:numPr>
          <w:ilvl w:val="0"/>
          <w:numId w:val="5"/>
        </w:numPr>
        <w:ind w:leftChars="0"/>
        <w:rPr>
          <w:i/>
          <w:iCs/>
          <w:color w:val="008000"/>
          <w:sz w:val="16"/>
          <w:szCs w:val="22"/>
        </w:rPr>
      </w:pPr>
      <w:r w:rsidRPr="00582101">
        <w:rPr>
          <w:i/>
          <w:iCs/>
          <w:color w:val="008000"/>
          <w:sz w:val="16"/>
          <w:szCs w:val="22"/>
        </w:rPr>
        <w:t xml:space="preserve">The UE Reader authorization status (authorized, non-authorized) is provided from the 5GC to the </w:t>
      </w:r>
      <w:proofErr w:type="spellStart"/>
      <w:r w:rsidRPr="00582101">
        <w:rPr>
          <w:i/>
          <w:iCs/>
          <w:color w:val="008000"/>
          <w:sz w:val="16"/>
          <w:szCs w:val="22"/>
        </w:rPr>
        <w:t>gNB</w:t>
      </w:r>
      <w:proofErr w:type="spellEnd"/>
      <w:r w:rsidRPr="00582101">
        <w:rPr>
          <w:i/>
          <w:iCs/>
          <w:color w:val="008000"/>
          <w:sz w:val="16"/>
          <w:szCs w:val="22"/>
        </w:rPr>
        <w:t>.</w:t>
      </w:r>
    </w:p>
    <w:p w14:paraId="7584144E" w14:textId="256A605B" w:rsidR="00B20684" w:rsidRDefault="00B20684" w:rsidP="00B20684">
      <w:pPr>
        <w:spacing w:after="120" w:line="288" w:lineRule="auto"/>
        <w:jc w:val="both"/>
        <w:rPr>
          <w:rFonts w:eastAsia="Times New Roman"/>
          <w:sz w:val="22"/>
          <w:szCs w:val="22"/>
        </w:rPr>
      </w:pPr>
    </w:p>
    <w:p w14:paraId="0C255094" w14:textId="0DD5B4B4" w:rsidR="00842BFC" w:rsidRPr="004056B0" w:rsidRDefault="00D81F42" w:rsidP="006438C9">
      <w:pPr>
        <w:spacing w:after="120" w:line="288" w:lineRule="auto"/>
        <w:jc w:val="both"/>
        <w:rPr>
          <w:noProof/>
          <w:sz w:val="22"/>
          <w:szCs w:val="22"/>
          <w:lang w:eastAsia="ko-KR"/>
        </w:rPr>
      </w:pPr>
      <w:r>
        <w:rPr>
          <w:noProof/>
          <w:sz w:val="22"/>
          <w:szCs w:val="22"/>
          <w:lang w:eastAsia="ko-KR"/>
        </w:rPr>
        <w:t>Based on the agreement above</w:t>
      </w:r>
      <w:r w:rsidR="006C74A1" w:rsidRPr="004056B0">
        <w:rPr>
          <w:noProof/>
          <w:sz w:val="22"/>
          <w:szCs w:val="22"/>
          <w:lang w:eastAsia="ko-KR"/>
        </w:rPr>
        <w:t xml:space="preserve">, it’s straightforward that </w:t>
      </w:r>
      <w:r w:rsidR="000A6ED2" w:rsidRPr="004056B0">
        <w:rPr>
          <w:noProof/>
          <w:sz w:val="22"/>
          <w:szCs w:val="22"/>
          <w:lang w:eastAsia="ko-KR"/>
        </w:rPr>
        <w:t>a new IE</w:t>
      </w:r>
      <w:r w:rsidR="00F50C6C" w:rsidRPr="004056B0">
        <w:rPr>
          <w:noProof/>
          <w:sz w:val="22"/>
          <w:szCs w:val="22"/>
          <w:lang w:eastAsia="ko-KR"/>
        </w:rPr>
        <w:t xml:space="preserve">, shown as follows, </w:t>
      </w:r>
      <w:r w:rsidR="000A6ED2" w:rsidRPr="004056B0">
        <w:rPr>
          <w:noProof/>
          <w:sz w:val="22"/>
          <w:szCs w:val="22"/>
          <w:lang w:eastAsia="ko-KR"/>
        </w:rPr>
        <w:t>should be defined</w:t>
      </w:r>
      <w:r w:rsidR="00012D17" w:rsidRPr="004056B0">
        <w:rPr>
          <w:noProof/>
          <w:sz w:val="22"/>
          <w:szCs w:val="22"/>
          <w:lang w:eastAsia="ko-KR"/>
        </w:rPr>
        <w:t xml:space="preserve"> to indicate </w:t>
      </w:r>
      <w:r w:rsidR="006F3A9B" w:rsidRPr="004056B0">
        <w:rPr>
          <w:noProof/>
          <w:sz w:val="22"/>
          <w:szCs w:val="22"/>
          <w:lang w:eastAsia="ko-KR"/>
        </w:rPr>
        <w:t xml:space="preserve">to A-IoT enabled gNB </w:t>
      </w:r>
      <w:r w:rsidR="00012D17" w:rsidRPr="004056B0">
        <w:rPr>
          <w:noProof/>
          <w:sz w:val="22"/>
          <w:szCs w:val="22"/>
          <w:lang w:eastAsia="ko-KR"/>
        </w:rPr>
        <w:t xml:space="preserve">if an UE is an authorized A-IoT UE Reader. </w:t>
      </w:r>
      <w:r w:rsidR="006F3A9B" w:rsidRPr="004056B0">
        <w:rPr>
          <w:noProof/>
          <w:sz w:val="22"/>
          <w:szCs w:val="22"/>
          <w:lang w:eastAsia="ko-KR"/>
        </w:rPr>
        <w:t xml:space="preserve">The A-IoT enabled gNB </w:t>
      </w:r>
      <w:r w:rsidR="00F50C6C" w:rsidRPr="004056B0">
        <w:rPr>
          <w:noProof/>
          <w:sz w:val="22"/>
          <w:szCs w:val="22"/>
          <w:lang w:eastAsia="ko-KR"/>
        </w:rPr>
        <w:t xml:space="preserve">gNB may perform UE reader selection based on the new IE and other </w:t>
      </w:r>
      <w:r w:rsidR="00547664" w:rsidRPr="004056B0">
        <w:rPr>
          <w:noProof/>
          <w:sz w:val="22"/>
          <w:szCs w:val="22"/>
          <w:lang w:eastAsia="ko-KR"/>
        </w:rPr>
        <w:t xml:space="preserve">assistant </w:t>
      </w:r>
      <w:r w:rsidR="00F50C6C" w:rsidRPr="004056B0">
        <w:rPr>
          <w:noProof/>
          <w:sz w:val="22"/>
          <w:szCs w:val="22"/>
          <w:lang w:eastAsia="ko-KR"/>
        </w:rPr>
        <w:t>information.</w:t>
      </w:r>
      <w:r w:rsidR="00012D17" w:rsidRPr="004056B0">
        <w:rPr>
          <w:noProof/>
          <w:sz w:val="22"/>
          <w:szCs w:val="22"/>
          <w:lang w:eastAsia="ko-KR"/>
        </w:rPr>
        <w:t xml:space="preserve"> </w:t>
      </w:r>
    </w:p>
    <w:p w14:paraId="62E8A036" w14:textId="77777777" w:rsidR="00420295" w:rsidRDefault="00420295" w:rsidP="00420295">
      <w:pPr>
        <w:spacing w:after="120" w:line="288" w:lineRule="auto"/>
        <w:jc w:val="both"/>
        <w:rPr>
          <w:rFonts w:eastAsia="Times New Roman"/>
          <w:sz w:val="22"/>
          <w:szCs w:val="22"/>
        </w:rPr>
      </w:pPr>
    </w:p>
    <w:p w14:paraId="115723E4" w14:textId="77777777" w:rsidR="00420295" w:rsidRPr="002027AD" w:rsidRDefault="00420295" w:rsidP="00420295">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 w:name="_Toc534720547"/>
      <w:bookmarkStart w:id="2" w:name="_Toc45652395"/>
      <w:bookmarkStart w:id="3" w:name="_Toc45658827"/>
      <w:bookmarkStart w:id="4" w:name="_Toc45720647"/>
      <w:bookmarkStart w:id="5" w:name="_Toc45798527"/>
      <w:bookmarkStart w:id="6" w:name="_Toc45897916"/>
      <w:bookmarkStart w:id="7" w:name="_Toc51746120"/>
      <w:bookmarkStart w:id="8" w:name="_Toc64446384"/>
      <w:bookmarkStart w:id="9" w:name="_Toc73982254"/>
      <w:bookmarkStart w:id="10" w:name="_Toc88652343"/>
      <w:bookmarkStart w:id="11" w:name="_Toc97891386"/>
      <w:bookmarkStart w:id="12" w:name="_Toc99123529"/>
      <w:bookmarkStart w:id="13" w:name="_Toc99662334"/>
      <w:bookmarkStart w:id="14" w:name="_Toc105152401"/>
      <w:bookmarkStart w:id="15" w:name="_Toc105174207"/>
      <w:bookmarkStart w:id="16" w:name="_Toc106109205"/>
      <w:bookmarkStart w:id="17" w:name="_Toc107409663"/>
      <w:bookmarkStart w:id="18" w:name="_Toc112756852"/>
      <w:bookmarkStart w:id="19" w:name="_Toc209706599"/>
      <w:r w:rsidRPr="002027AD">
        <w:rPr>
          <w:rFonts w:ascii="Arial" w:eastAsia="SimSun" w:hAnsi="Arial"/>
          <w:sz w:val="24"/>
          <w:lang w:eastAsia="ko-KR"/>
        </w:rPr>
        <w:t>9.3.1.</w:t>
      </w:r>
      <w:r>
        <w:rPr>
          <w:rFonts w:ascii="Arial" w:eastAsia="SimSun" w:hAnsi="Arial"/>
          <w:sz w:val="24"/>
          <w:lang w:eastAsia="ko-KR"/>
        </w:rPr>
        <w:t>xxx</w:t>
      </w:r>
      <w:r w:rsidRPr="002027AD">
        <w:rPr>
          <w:rFonts w:ascii="Arial" w:eastAsia="SimSun" w:hAnsi="Arial"/>
          <w:sz w:val="24"/>
          <w:lang w:eastAsia="ko-KR"/>
        </w:rPr>
        <w:tab/>
      </w:r>
      <w:r>
        <w:rPr>
          <w:rFonts w:ascii="Arial" w:eastAsia="SimSun" w:hAnsi="Arial"/>
          <w:sz w:val="24"/>
          <w:lang w:eastAsia="ko-KR"/>
        </w:rPr>
        <w:t>A-IoT UE Reader</w:t>
      </w:r>
      <w:r w:rsidRPr="002027AD">
        <w:rPr>
          <w:rFonts w:ascii="Arial" w:eastAsia="SimSun" w:hAnsi="Arial"/>
          <w:sz w:val="24"/>
          <w:lang w:eastAsia="ko-KR"/>
        </w:rPr>
        <w:t xml:space="preserve"> Authorized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708A75C" w14:textId="77777777" w:rsidR="00420295" w:rsidRPr="002027AD" w:rsidRDefault="00420295" w:rsidP="00420295">
      <w:pPr>
        <w:overflowPunct w:val="0"/>
        <w:autoSpaceDE w:val="0"/>
        <w:autoSpaceDN w:val="0"/>
        <w:adjustRightInd w:val="0"/>
        <w:spacing w:after="180"/>
        <w:textAlignment w:val="baseline"/>
        <w:rPr>
          <w:rFonts w:eastAsiaTheme="minorEastAsia"/>
          <w:lang w:eastAsia="zh-CN"/>
        </w:rPr>
      </w:pPr>
      <w:r w:rsidRPr="002027AD">
        <w:rPr>
          <w:rFonts w:eastAsiaTheme="minorEastAsia"/>
          <w:lang w:eastAsia="ko-KR"/>
        </w:rPr>
        <w:t xml:space="preserve">This IE provides information about the authorization status of the </w:t>
      </w:r>
      <w:r w:rsidRPr="006C74A1">
        <w:rPr>
          <w:rFonts w:eastAsiaTheme="minorEastAsia"/>
          <w:lang w:eastAsia="ko-KR"/>
        </w:rPr>
        <w:t xml:space="preserve">A-IoT </w:t>
      </w:r>
      <w:r>
        <w:rPr>
          <w:rFonts w:eastAsiaTheme="minorEastAsia"/>
          <w:lang w:eastAsia="ko-KR"/>
        </w:rPr>
        <w:t>UE reader</w:t>
      </w:r>
      <w:r w:rsidRPr="002027AD">
        <w:rPr>
          <w:rFonts w:eastAsiaTheme="minorEastAsia"/>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420295" w:rsidRPr="002027AD" w14:paraId="7B78DE85" w14:textId="77777777" w:rsidTr="00445A51">
        <w:tc>
          <w:tcPr>
            <w:tcW w:w="2551" w:type="dxa"/>
          </w:tcPr>
          <w:p w14:paraId="020963D8" w14:textId="77777777" w:rsidR="00420295" w:rsidRPr="002027AD" w:rsidRDefault="00420295" w:rsidP="00445A51">
            <w:pPr>
              <w:keepNext/>
              <w:keepLines/>
              <w:overflowPunct w:val="0"/>
              <w:autoSpaceDE w:val="0"/>
              <w:autoSpaceDN w:val="0"/>
              <w:adjustRightInd w:val="0"/>
              <w:jc w:val="center"/>
              <w:textAlignment w:val="baseline"/>
              <w:rPr>
                <w:rFonts w:ascii="Arial" w:eastAsiaTheme="minorEastAsia" w:hAnsi="Arial" w:cs="Arial"/>
                <w:b/>
                <w:sz w:val="18"/>
                <w:lang w:eastAsia="ja-JP"/>
              </w:rPr>
            </w:pPr>
            <w:r w:rsidRPr="002027AD">
              <w:rPr>
                <w:rFonts w:ascii="Arial" w:eastAsiaTheme="minorEastAsia" w:hAnsi="Arial" w:cs="Arial"/>
                <w:b/>
                <w:sz w:val="18"/>
                <w:lang w:eastAsia="ja-JP"/>
              </w:rPr>
              <w:t>IE/Group Name</w:t>
            </w:r>
          </w:p>
        </w:tc>
        <w:tc>
          <w:tcPr>
            <w:tcW w:w="1020" w:type="dxa"/>
          </w:tcPr>
          <w:p w14:paraId="3D480CC4" w14:textId="77777777" w:rsidR="00420295" w:rsidRPr="002027AD" w:rsidRDefault="00420295" w:rsidP="00445A51">
            <w:pPr>
              <w:keepNext/>
              <w:keepLines/>
              <w:overflowPunct w:val="0"/>
              <w:autoSpaceDE w:val="0"/>
              <w:autoSpaceDN w:val="0"/>
              <w:adjustRightInd w:val="0"/>
              <w:jc w:val="center"/>
              <w:textAlignment w:val="baseline"/>
              <w:rPr>
                <w:rFonts w:ascii="Arial" w:eastAsiaTheme="minorEastAsia" w:hAnsi="Arial" w:cs="Arial"/>
                <w:b/>
                <w:sz w:val="18"/>
                <w:lang w:eastAsia="ja-JP"/>
              </w:rPr>
            </w:pPr>
            <w:r w:rsidRPr="002027AD">
              <w:rPr>
                <w:rFonts w:ascii="Arial" w:eastAsiaTheme="minorEastAsia" w:hAnsi="Arial" w:cs="Arial"/>
                <w:b/>
                <w:sz w:val="18"/>
                <w:lang w:eastAsia="ja-JP"/>
              </w:rPr>
              <w:t>Presence</w:t>
            </w:r>
          </w:p>
        </w:tc>
        <w:tc>
          <w:tcPr>
            <w:tcW w:w="1474" w:type="dxa"/>
          </w:tcPr>
          <w:p w14:paraId="101E96FF" w14:textId="77777777" w:rsidR="00420295" w:rsidRPr="002027AD" w:rsidRDefault="00420295" w:rsidP="00445A51">
            <w:pPr>
              <w:keepNext/>
              <w:keepLines/>
              <w:overflowPunct w:val="0"/>
              <w:autoSpaceDE w:val="0"/>
              <w:autoSpaceDN w:val="0"/>
              <w:adjustRightInd w:val="0"/>
              <w:jc w:val="center"/>
              <w:textAlignment w:val="baseline"/>
              <w:rPr>
                <w:rFonts w:ascii="Arial" w:eastAsiaTheme="minorEastAsia" w:hAnsi="Arial" w:cs="Arial"/>
                <w:b/>
                <w:sz w:val="18"/>
                <w:lang w:eastAsia="ja-JP"/>
              </w:rPr>
            </w:pPr>
            <w:r w:rsidRPr="002027AD">
              <w:rPr>
                <w:rFonts w:ascii="Arial" w:eastAsiaTheme="minorEastAsia" w:hAnsi="Arial" w:cs="Arial"/>
                <w:b/>
                <w:sz w:val="18"/>
                <w:lang w:eastAsia="ja-JP"/>
              </w:rPr>
              <w:t>Range</w:t>
            </w:r>
          </w:p>
        </w:tc>
        <w:tc>
          <w:tcPr>
            <w:tcW w:w="1872" w:type="dxa"/>
          </w:tcPr>
          <w:p w14:paraId="00936C50" w14:textId="77777777" w:rsidR="00420295" w:rsidRPr="002027AD" w:rsidRDefault="00420295" w:rsidP="00445A51">
            <w:pPr>
              <w:keepNext/>
              <w:keepLines/>
              <w:overflowPunct w:val="0"/>
              <w:autoSpaceDE w:val="0"/>
              <w:autoSpaceDN w:val="0"/>
              <w:adjustRightInd w:val="0"/>
              <w:jc w:val="center"/>
              <w:textAlignment w:val="baseline"/>
              <w:rPr>
                <w:rFonts w:ascii="Arial" w:eastAsiaTheme="minorEastAsia" w:hAnsi="Arial" w:cs="Arial"/>
                <w:b/>
                <w:sz w:val="18"/>
                <w:lang w:eastAsia="ja-JP"/>
              </w:rPr>
            </w:pPr>
            <w:r w:rsidRPr="002027AD">
              <w:rPr>
                <w:rFonts w:ascii="Arial" w:eastAsiaTheme="minorEastAsia" w:hAnsi="Arial" w:cs="Arial"/>
                <w:b/>
                <w:sz w:val="18"/>
                <w:lang w:eastAsia="ja-JP"/>
              </w:rPr>
              <w:t>IE type and reference</w:t>
            </w:r>
          </w:p>
        </w:tc>
        <w:tc>
          <w:tcPr>
            <w:tcW w:w="2891" w:type="dxa"/>
          </w:tcPr>
          <w:p w14:paraId="32AEEAF7" w14:textId="77777777" w:rsidR="00420295" w:rsidRPr="002027AD" w:rsidRDefault="00420295" w:rsidP="00445A51">
            <w:pPr>
              <w:keepNext/>
              <w:keepLines/>
              <w:overflowPunct w:val="0"/>
              <w:autoSpaceDE w:val="0"/>
              <w:autoSpaceDN w:val="0"/>
              <w:adjustRightInd w:val="0"/>
              <w:jc w:val="center"/>
              <w:textAlignment w:val="baseline"/>
              <w:rPr>
                <w:rFonts w:ascii="Arial" w:eastAsiaTheme="minorEastAsia" w:hAnsi="Arial" w:cs="Arial"/>
                <w:b/>
                <w:sz w:val="18"/>
                <w:lang w:eastAsia="ja-JP"/>
              </w:rPr>
            </w:pPr>
            <w:r w:rsidRPr="002027AD">
              <w:rPr>
                <w:rFonts w:ascii="Arial" w:eastAsiaTheme="minorEastAsia" w:hAnsi="Arial" w:cs="Arial"/>
                <w:b/>
                <w:sz w:val="18"/>
                <w:lang w:eastAsia="ja-JP"/>
              </w:rPr>
              <w:t>Semantics description</w:t>
            </w:r>
          </w:p>
        </w:tc>
      </w:tr>
      <w:tr w:rsidR="00420295" w:rsidRPr="002027AD" w14:paraId="20A0852B" w14:textId="77777777" w:rsidTr="00445A51">
        <w:tc>
          <w:tcPr>
            <w:tcW w:w="2551" w:type="dxa"/>
          </w:tcPr>
          <w:p w14:paraId="66FD8305" w14:textId="77777777" w:rsidR="00420295" w:rsidRPr="002027AD" w:rsidRDefault="00420295" w:rsidP="00445A51">
            <w:pPr>
              <w:keepNext/>
              <w:keepLines/>
              <w:overflowPunct w:val="0"/>
              <w:autoSpaceDE w:val="0"/>
              <w:autoSpaceDN w:val="0"/>
              <w:adjustRightInd w:val="0"/>
              <w:textAlignment w:val="baseline"/>
              <w:rPr>
                <w:rFonts w:ascii="Arial" w:eastAsiaTheme="minorEastAsia" w:hAnsi="Arial"/>
                <w:bCs/>
                <w:iCs/>
                <w:sz w:val="18"/>
                <w:lang w:eastAsia="ja-JP"/>
              </w:rPr>
            </w:pPr>
            <w:r w:rsidRPr="006C74A1">
              <w:rPr>
                <w:rFonts w:ascii="Arial" w:eastAsia="SimSun" w:hAnsi="Arial"/>
                <w:sz w:val="18"/>
                <w:lang w:eastAsia="zh-CN"/>
              </w:rPr>
              <w:t xml:space="preserve">A-IoT </w:t>
            </w:r>
            <w:r>
              <w:rPr>
                <w:rFonts w:ascii="Arial" w:eastAsia="SimSun" w:hAnsi="Arial"/>
                <w:sz w:val="18"/>
                <w:lang w:eastAsia="zh-CN"/>
              </w:rPr>
              <w:t>UE Reader</w:t>
            </w:r>
            <w:r w:rsidRPr="002027AD">
              <w:rPr>
                <w:rFonts w:ascii="Arial" w:eastAsia="SimSun" w:hAnsi="Arial"/>
                <w:sz w:val="18"/>
                <w:lang w:eastAsia="zh-CN"/>
              </w:rPr>
              <w:t xml:space="preserve"> Authorized</w:t>
            </w:r>
          </w:p>
        </w:tc>
        <w:tc>
          <w:tcPr>
            <w:tcW w:w="1020" w:type="dxa"/>
          </w:tcPr>
          <w:p w14:paraId="2698523A" w14:textId="77777777" w:rsidR="00420295" w:rsidRPr="002027AD" w:rsidRDefault="00420295" w:rsidP="00445A51">
            <w:pPr>
              <w:keepNext/>
              <w:keepLines/>
              <w:overflowPunct w:val="0"/>
              <w:autoSpaceDE w:val="0"/>
              <w:autoSpaceDN w:val="0"/>
              <w:adjustRightInd w:val="0"/>
              <w:textAlignment w:val="baseline"/>
              <w:rPr>
                <w:rFonts w:ascii="Arial" w:eastAsia="Batang" w:hAnsi="Arial"/>
                <w:sz w:val="18"/>
                <w:lang w:eastAsia="ja-JP"/>
              </w:rPr>
            </w:pPr>
            <w:r w:rsidRPr="002027AD">
              <w:rPr>
                <w:rFonts w:ascii="Arial" w:eastAsia="Batang" w:hAnsi="Arial"/>
                <w:sz w:val="18"/>
                <w:lang w:eastAsia="ja-JP"/>
              </w:rPr>
              <w:t>M</w:t>
            </w:r>
          </w:p>
        </w:tc>
        <w:tc>
          <w:tcPr>
            <w:tcW w:w="1474" w:type="dxa"/>
          </w:tcPr>
          <w:p w14:paraId="3C9734C4" w14:textId="77777777" w:rsidR="00420295" w:rsidRPr="002027AD" w:rsidRDefault="00420295" w:rsidP="00445A51">
            <w:pPr>
              <w:keepNext/>
              <w:keepLines/>
              <w:overflowPunct w:val="0"/>
              <w:autoSpaceDE w:val="0"/>
              <w:autoSpaceDN w:val="0"/>
              <w:adjustRightInd w:val="0"/>
              <w:textAlignment w:val="baseline"/>
              <w:rPr>
                <w:rFonts w:ascii="Arial" w:eastAsiaTheme="minorEastAsia" w:hAnsi="Arial"/>
                <w:i/>
                <w:sz w:val="18"/>
                <w:szCs w:val="18"/>
                <w:lang w:eastAsia="ja-JP"/>
              </w:rPr>
            </w:pPr>
          </w:p>
        </w:tc>
        <w:tc>
          <w:tcPr>
            <w:tcW w:w="1872" w:type="dxa"/>
          </w:tcPr>
          <w:p w14:paraId="0FD017CD" w14:textId="77777777" w:rsidR="00420295" w:rsidRPr="002027AD" w:rsidRDefault="00420295" w:rsidP="00445A51">
            <w:pPr>
              <w:keepNext/>
              <w:keepLines/>
              <w:overflowPunct w:val="0"/>
              <w:autoSpaceDE w:val="0"/>
              <w:autoSpaceDN w:val="0"/>
              <w:adjustRightInd w:val="0"/>
              <w:textAlignment w:val="baseline"/>
              <w:rPr>
                <w:rFonts w:ascii="Arial" w:eastAsiaTheme="minorEastAsia" w:hAnsi="Arial"/>
                <w:sz w:val="18"/>
                <w:lang w:eastAsia="ja-JP"/>
              </w:rPr>
            </w:pPr>
            <w:r w:rsidRPr="002027AD">
              <w:rPr>
                <w:rFonts w:ascii="Arial" w:eastAsiaTheme="minorEastAsia" w:hAnsi="Arial"/>
                <w:sz w:val="18"/>
                <w:lang w:eastAsia="ja-JP"/>
              </w:rPr>
              <w:t>ENUMERATED (authorized, not authorized, ...)</w:t>
            </w:r>
          </w:p>
        </w:tc>
        <w:tc>
          <w:tcPr>
            <w:tcW w:w="2891" w:type="dxa"/>
          </w:tcPr>
          <w:p w14:paraId="3D2DC9B9" w14:textId="77777777" w:rsidR="00420295" w:rsidRPr="002027AD" w:rsidRDefault="00420295" w:rsidP="00445A51">
            <w:pPr>
              <w:keepNext/>
              <w:keepLines/>
              <w:overflowPunct w:val="0"/>
              <w:autoSpaceDE w:val="0"/>
              <w:autoSpaceDN w:val="0"/>
              <w:adjustRightInd w:val="0"/>
              <w:textAlignment w:val="baseline"/>
              <w:rPr>
                <w:rFonts w:ascii="Arial" w:eastAsiaTheme="minorEastAsia" w:hAnsi="Arial"/>
                <w:sz w:val="18"/>
                <w:lang w:eastAsia="ja-JP"/>
              </w:rPr>
            </w:pPr>
            <w:r w:rsidRPr="002027AD">
              <w:rPr>
                <w:rFonts w:ascii="Arial" w:eastAsiaTheme="minorEastAsia" w:hAnsi="Arial"/>
                <w:sz w:val="18"/>
                <w:lang w:eastAsia="ja-JP"/>
              </w:rPr>
              <w:t>Indicates the</w:t>
            </w:r>
            <w:r>
              <w:rPr>
                <w:rFonts w:ascii="Arial" w:eastAsiaTheme="minorEastAsia" w:hAnsi="Arial"/>
                <w:sz w:val="18"/>
                <w:lang w:eastAsia="ja-JP"/>
              </w:rPr>
              <w:t xml:space="preserve"> </w:t>
            </w:r>
            <w:r w:rsidRPr="006C74A1">
              <w:rPr>
                <w:rFonts w:ascii="Arial" w:eastAsiaTheme="minorEastAsia" w:hAnsi="Arial"/>
                <w:sz w:val="18"/>
                <w:lang w:eastAsia="ja-JP"/>
              </w:rPr>
              <w:t>A-IoT</w:t>
            </w:r>
            <w:r>
              <w:rPr>
                <w:rFonts w:ascii="Arial" w:eastAsiaTheme="minorEastAsia" w:hAnsi="Arial"/>
                <w:sz w:val="18"/>
                <w:lang w:eastAsia="ja-JP"/>
              </w:rPr>
              <w:t xml:space="preserve"> UE reader</w:t>
            </w:r>
            <w:r w:rsidRPr="002027AD">
              <w:rPr>
                <w:rFonts w:ascii="Arial" w:eastAsiaTheme="minorEastAsia" w:hAnsi="Arial"/>
                <w:sz w:val="18"/>
                <w:lang w:eastAsia="ja-JP"/>
              </w:rPr>
              <w:t xml:space="preserve"> authorization status.</w:t>
            </w:r>
          </w:p>
        </w:tc>
      </w:tr>
    </w:tbl>
    <w:p w14:paraId="4921769F" w14:textId="77777777" w:rsidR="00420295" w:rsidRPr="002027AD" w:rsidRDefault="00420295" w:rsidP="00420295">
      <w:pPr>
        <w:overflowPunct w:val="0"/>
        <w:autoSpaceDE w:val="0"/>
        <w:autoSpaceDN w:val="0"/>
        <w:adjustRightInd w:val="0"/>
        <w:spacing w:after="180"/>
        <w:textAlignment w:val="baseline"/>
        <w:rPr>
          <w:rFonts w:eastAsia="SimSun"/>
          <w:lang w:eastAsia="zh-CN"/>
        </w:rPr>
      </w:pPr>
    </w:p>
    <w:p w14:paraId="5B62D592" w14:textId="27D05C86" w:rsidR="006C74A1" w:rsidRDefault="006F3A9B" w:rsidP="006438C9">
      <w:pPr>
        <w:spacing w:after="120" w:line="288" w:lineRule="auto"/>
        <w:jc w:val="both"/>
        <w:rPr>
          <w:rFonts w:eastAsia="Times New Roman"/>
          <w:sz w:val="22"/>
          <w:szCs w:val="22"/>
        </w:rPr>
      </w:pPr>
      <w:r>
        <w:rPr>
          <w:rFonts w:eastAsia="Times New Roman"/>
          <w:sz w:val="22"/>
          <w:szCs w:val="22"/>
        </w:rPr>
        <w:t xml:space="preserve">To support this function in </w:t>
      </w:r>
      <w:r>
        <w:rPr>
          <w:noProof/>
          <w:lang w:eastAsia="ko-KR"/>
        </w:rPr>
        <w:t xml:space="preserve">the A-IoT enabled gNB, </w:t>
      </w:r>
      <w:r w:rsidR="00697EE5">
        <w:rPr>
          <w:rFonts w:eastAsia="Times New Roman"/>
          <w:sz w:val="22"/>
          <w:szCs w:val="22"/>
        </w:rPr>
        <w:t xml:space="preserve">the following </w:t>
      </w:r>
      <w:r>
        <w:rPr>
          <w:rFonts w:eastAsia="Times New Roman"/>
          <w:sz w:val="22"/>
          <w:szCs w:val="22"/>
        </w:rPr>
        <w:t xml:space="preserve">NGAP </w:t>
      </w:r>
      <w:r w:rsidR="00697EE5">
        <w:rPr>
          <w:rFonts w:eastAsia="Times New Roman"/>
          <w:sz w:val="22"/>
          <w:szCs w:val="22"/>
        </w:rPr>
        <w:t xml:space="preserve">messages should be enhanced to include the new </w:t>
      </w:r>
      <w:r w:rsidR="00697EE5" w:rsidRPr="00697EE5">
        <w:rPr>
          <w:rFonts w:eastAsia="Times New Roman"/>
          <w:sz w:val="22"/>
          <w:szCs w:val="22"/>
        </w:rPr>
        <w:t>A-IoT UE Reader Authorized</w:t>
      </w:r>
      <w:r w:rsidR="00697EE5">
        <w:rPr>
          <w:rFonts w:eastAsia="Times New Roman"/>
          <w:sz w:val="22"/>
          <w:szCs w:val="22"/>
        </w:rPr>
        <w:t xml:space="preserve"> IE. </w:t>
      </w:r>
    </w:p>
    <w:p w14:paraId="5DC751CF" w14:textId="0B3BB1EC" w:rsidR="002027AD" w:rsidRPr="002027AD" w:rsidRDefault="002027AD" w:rsidP="0022334A">
      <w:pPr>
        <w:spacing w:after="120" w:line="288" w:lineRule="auto"/>
        <w:ind w:left="720"/>
        <w:jc w:val="both"/>
        <w:rPr>
          <w:rFonts w:eastAsia="Times New Roman"/>
          <w:sz w:val="22"/>
          <w:szCs w:val="22"/>
        </w:rPr>
      </w:pPr>
      <w:r w:rsidRPr="002027AD">
        <w:rPr>
          <w:rFonts w:eastAsia="Times New Roman"/>
          <w:sz w:val="22"/>
          <w:szCs w:val="22"/>
        </w:rPr>
        <w:lastRenderedPageBreak/>
        <w:t xml:space="preserve">NGAP: </w:t>
      </w:r>
    </w:p>
    <w:p w14:paraId="39EBA5C6" w14:textId="781E4CB2" w:rsidR="002027AD" w:rsidRPr="0089136F" w:rsidRDefault="002027AD" w:rsidP="0022334A">
      <w:pPr>
        <w:pStyle w:val="ListParagraph"/>
        <w:numPr>
          <w:ilvl w:val="0"/>
          <w:numId w:val="4"/>
        </w:numPr>
        <w:spacing w:after="120" w:line="288" w:lineRule="auto"/>
        <w:ind w:leftChars="0" w:left="1440"/>
        <w:jc w:val="both"/>
        <w:rPr>
          <w:lang w:eastAsia="zh-CN"/>
        </w:rPr>
      </w:pPr>
      <w:r w:rsidRPr="001D2E49">
        <w:rPr>
          <w:lang w:eastAsia="zh-CN"/>
        </w:rPr>
        <w:t>INITIAL CONTEXT SETUP REQUEST</w:t>
      </w:r>
    </w:p>
    <w:p w14:paraId="0AB3F246" w14:textId="271EC2F0" w:rsidR="002027AD" w:rsidRPr="0089136F" w:rsidRDefault="002027AD" w:rsidP="0022334A">
      <w:pPr>
        <w:pStyle w:val="ListParagraph"/>
        <w:numPr>
          <w:ilvl w:val="0"/>
          <w:numId w:val="4"/>
        </w:numPr>
        <w:spacing w:after="120" w:line="288" w:lineRule="auto"/>
        <w:ind w:leftChars="0" w:left="1440"/>
        <w:jc w:val="both"/>
        <w:rPr>
          <w:lang w:eastAsia="zh-CN"/>
        </w:rPr>
      </w:pPr>
      <w:r w:rsidRPr="001D2E49">
        <w:rPr>
          <w:lang w:eastAsia="zh-CN"/>
        </w:rPr>
        <w:t>UE CONTEXT MODIFICATION REQUEST</w:t>
      </w:r>
    </w:p>
    <w:p w14:paraId="13EE49BF" w14:textId="77777777" w:rsidR="0089136F" w:rsidRPr="0089136F" w:rsidRDefault="0089136F" w:rsidP="0089136F">
      <w:pPr>
        <w:pStyle w:val="ListParagraph"/>
        <w:numPr>
          <w:ilvl w:val="0"/>
          <w:numId w:val="4"/>
        </w:numPr>
        <w:spacing w:after="120" w:line="288" w:lineRule="auto"/>
        <w:ind w:leftChars="0" w:left="1440"/>
        <w:jc w:val="both"/>
        <w:rPr>
          <w:lang w:eastAsia="zh-CN"/>
        </w:rPr>
      </w:pPr>
      <w:r w:rsidRPr="0089136F">
        <w:rPr>
          <w:lang w:eastAsia="zh-CN"/>
        </w:rPr>
        <w:t>PATH SWITCH REQUEST ACKNOWLEDGE</w:t>
      </w:r>
    </w:p>
    <w:p w14:paraId="509752D8" w14:textId="77777777" w:rsidR="00D40FB4" w:rsidRDefault="00D40FB4" w:rsidP="00D40FB4">
      <w:pPr>
        <w:spacing w:after="120"/>
        <w:rPr>
          <w:rFonts w:eastAsia="Times New Roman"/>
          <w:b/>
          <w:bCs/>
          <w:sz w:val="22"/>
          <w:szCs w:val="22"/>
        </w:rPr>
      </w:pPr>
    </w:p>
    <w:p w14:paraId="623691D8" w14:textId="37D45710" w:rsidR="00D40FB4" w:rsidRPr="00D40FB4" w:rsidRDefault="00D40FB4" w:rsidP="00D40FB4">
      <w:pPr>
        <w:spacing w:after="120"/>
        <w:rPr>
          <w:rFonts w:eastAsia="Times New Roman"/>
          <w:b/>
          <w:bCs/>
          <w:sz w:val="22"/>
          <w:szCs w:val="22"/>
        </w:rPr>
      </w:pPr>
      <w:r w:rsidRPr="00D40FB4">
        <w:rPr>
          <w:rFonts w:eastAsia="Times New Roman"/>
          <w:b/>
          <w:bCs/>
          <w:sz w:val="22"/>
          <w:szCs w:val="22"/>
        </w:rPr>
        <w:t>Proposal 1: To define a new A-IoT UE Reader Authorized IE and include it in the</w:t>
      </w:r>
      <w:r w:rsidR="0022334A">
        <w:rPr>
          <w:rFonts w:eastAsia="Times New Roman"/>
          <w:b/>
          <w:bCs/>
          <w:sz w:val="22"/>
          <w:szCs w:val="22"/>
        </w:rPr>
        <w:t xml:space="preserve"> following</w:t>
      </w:r>
      <w:r w:rsidRPr="00D40FB4">
        <w:rPr>
          <w:rFonts w:eastAsia="Times New Roman"/>
          <w:b/>
          <w:bCs/>
          <w:sz w:val="22"/>
          <w:szCs w:val="22"/>
        </w:rPr>
        <w:t xml:space="preserve"> NGAP</w:t>
      </w:r>
      <w:r w:rsidR="0022334A">
        <w:rPr>
          <w:rFonts w:eastAsia="Times New Roman"/>
          <w:b/>
          <w:bCs/>
          <w:sz w:val="22"/>
          <w:szCs w:val="22"/>
        </w:rPr>
        <w:t xml:space="preserve"> message: </w:t>
      </w:r>
      <w:r w:rsidRPr="00D40FB4">
        <w:rPr>
          <w:rFonts w:eastAsia="Times New Roman"/>
          <w:b/>
          <w:bCs/>
          <w:sz w:val="22"/>
          <w:szCs w:val="22"/>
        </w:rPr>
        <w:t xml:space="preserve"> </w:t>
      </w:r>
    </w:p>
    <w:p w14:paraId="2A4D0004" w14:textId="77777777" w:rsidR="0022334A" w:rsidRPr="00D44A7F" w:rsidRDefault="0022334A" w:rsidP="0022334A">
      <w:pPr>
        <w:spacing w:after="120" w:line="288" w:lineRule="auto"/>
        <w:ind w:left="720"/>
        <w:jc w:val="both"/>
        <w:rPr>
          <w:rFonts w:eastAsia="Times New Roman"/>
          <w:b/>
          <w:bCs/>
          <w:sz w:val="22"/>
          <w:szCs w:val="22"/>
        </w:rPr>
      </w:pPr>
      <w:r w:rsidRPr="00D44A7F">
        <w:rPr>
          <w:rFonts w:eastAsia="Times New Roman"/>
          <w:b/>
          <w:bCs/>
          <w:sz w:val="22"/>
          <w:szCs w:val="22"/>
        </w:rPr>
        <w:t xml:space="preserve">NGAP: </w:t>
      </w:r>
    </w:p>
    <w:p w14:paraId="670668F3" w14:textId="77777777" w:rsidR="0022334A" w:rsidRPr="00D44A7F" w:rsidRDefault="0022334A" w:rsidP="0022334A">
      <w:pPr>
        <w:pStyle w:val="ListParagraph"/>
        <w:numPr>
          <w:ilvl w:val="0"/>
          <w:numId w:val="4"/>
        </w:numPr>
        <w:spacing w:after="120" w:line="288" w:lineRule="auto"/>
        <w:ind w:leftChars="0" w:left="1440"/>
        <w:jc w:val="both"/>
        <w:rPr>
          <w:rFonts w:eastAsia="Times New Roman"/>
          <w:b/>
          <w:bCs/>
          <w:sz w:val="22"/>
          <w:szCs w:val="22"/>
        </w:rPr>
      </w:pPr>
      <w:r w:rsidRPr="00D44A7F">
        <w:rPr>
          <w:b/>
          <w:bCs/>
          <w:lang w:eastAsia="zh-CN"/>
        </w:rPr>
        <w:t>INITIAL CONTEXT SETUP REQUEST</w:t>
      </w:r>
    </w:p>
    <w:p w14:paraId="7BF527C3" w14:textId="77777777" w:rsidR="0022334A" w:rsidRPr="00541DA2" w:rsidRDefault="0022334A" w:rsidP="0022334A">
      <w:pPr>
        <w:pStyle w:val="ListParagraph"/>
        <w:numPr>
          <w:ilvl w:val="0"/>
          <w:numId w:val="4"/>
        </w:numPr>
        <w:spacing w:after="120" w:line="288" w:lineRule="auto"/>
        <w:ind w:leftChars="0" w:left="1440"/>
        <w:jc w:val="both"/>
        <w:rPr>
          <w:rFonts w:eastAsia="Times New Roman"/>
          <w:b/>
          <w:bCs/>
          <w:sz w:val="22"/>
          <w:szCs w:val="22"/>
        </w:rPr>
      </w:pPr>
      <w:r w:rsidRPr="00D44A7F">
        <w:rPr>
          <w:b/>
          <w:bCs/>
        </w:rPr>
        <w:t>UE CONTEXT MODIFICATION REQUEST</w:t>
      </w:r>
    </w:p>
    <w:p w14:paraId="19484D54" w14:textId="67D3EFE4" w:rsidR="00541DA2" w:rsidRPr="00A34511" w:rsidRDefault="00541DA2" w:rsidP="0022334A">
      <w:pPr>
        <w:pStyle w:val="ListParagraph"/>
        <w:numPr>
          <w:ilvl w:val="0"/>
          <w:numId w:val="4"/>
        </w:numPr>
        <w:spacing w:after="120" w:line="288" w:lineRule="auto"/>
        <w:ind w:leftChars="0" w:left="1440"/>
        <w:jc w:val="both"/>
        <w:rPr>
          <w:rFonts w:eastAsia="Times New Roman"/>
          <w:b/>
          <w:bCs/>
        </w:rPr>
      </w:pPr>
      <w:r w:rsidRPr="00A34511">
        <w:rPr>
          <w:rFonts w:eastAsia="Times New Roman"/>
          <w:b/>
          <w:bCs/>
        </w:rPr>
        <w:t>PATH SWITCH REQUEST ACKNOWLEDGE</w:t>
      </w:r>
    </w:p>
    <w:p w14:paraId="256F21EF" w14:textId="77777777" w:rsidR="007F3BEA" w:rsidRDefault="007F3BEA" w:rsidP="00D81F42">
      <w:pPr>
        <w:spacing w:after="120" w:line="288" w:lineRule="auto"/>
        <w:jc w:val="both"/>
        <w:rPr>
          <w:rFonts w:eastAsia="Times New Roman"/>
          <w:sz w:val="22"/>
          <w:szCs w:val="22"/>
        </w:rPr>
      </w:pPr>
    </w:p>
    <w:p w14:paraId="310A65CC" w14:textId="36D34B6F" w:rsidR="00D81F42" w:rsidRDefault="007F3BEA" w:rsidP="00D81F42">
      <w:pPr>
        <w:spacing w:after="120" w:line="288" w:lineRule="auto"/>
        <w:jc w:val="both"/>
        <w:rPr>
          <w:rFonts w:eastAsia="Times New Roman"/>
          <w:sz w:val="22"/>
          <w:szCs w:val="22"/>
        </w:rPr>
      </w:pPr>
      <w:r>
        <w:rPr>
          <w:rFonts w:eastAsia="Times New Roman"/>
          <w:sz w:val="22"/>
          <w:szCs w:val="22"/>
        </w:rPr>
        <w:t xml:space="preserve">In last meeting, </w:t>
      </w:r>
      <w:r w:rsidR="008B63D5">
        <w:rPr>
          <w:rFonts w:eastAsia="Times New Roman"/>
          <w:sz w:val="22"/>
          <w:szCs w:val="22"/>
        </w:rPr>
        <w:t xml:space="preserve">the following issues are open to discuss: </w:t>
      </w:r>
    </w:p>
    <w:p w14:paraId="3E613379" w14:textId="77777777" w:rsidR="007F3BEA" w:rsidRPr="00675D18" w:rsidRDefault="007F3BEA" w:rsidP="007F3BEA">
      <w:pPr>
        <w:overflowPunct w:val="0"/>
        <w:autoSpaceDE w:val="0"/>
        <w:autoSpaceDN w:val="0"/>
        <w:adjustRightInd w:val="0"/>
        <w:spacing w:before="80" w:after="80"/>
        <w:ind w:left="1640"/>
        <w:textAlignment w:val="baseline"/>
        <w:rPr>
          <w:rFonts w:eastAsia="DengXian"/>
          <w:b/>
          <w:bCs/>
          <w:i/>
          <w:iCs/>
          <w:u w:val="single"/>
          <w:lang w:eastAsia="en-GB"/>
        </w:rPr>
      </w:pPr>
      <w:r w:rsidRPr="00582101">
        <w:rPr>
          <w:rFonts w:cs="Calibri"/>
          <w:i/>
          <w:iCs/>
          <w:color w:val="0000FF"/>
          <w:sz w:val="16"/>
          <w:szCs w:val="22"/>
        </w:rPr>
        <w:t xml:space="preserve">FFS from the source/old </w:t>
      </w:r>
      <w:proofErr w:type="spellStart"/>
      <w:r w:rsidRPr="00582101">
        <w:rPr>
          <w:rFonts w:cs="Calibri"/>
          <w:i/>
          <w:iCs/>
          <w:color w:val="0000FF"/>
          <w:sz w:val="16"/>
          <w:szCs w:val="22"/>
        </w:rPr>
        <w:t>gNB</w:t>
      </w:r>
      <w:proofErr w:type="spellEnd"/>
      <w:r w:rsidRPr="00582101">
        <w:rPr>
          <w:rFonts w:cs="Calibri"/>
          <w:i/>
          <w:iCs/>
          <w:color w:val="0000FF"/>
          <w:sz w:val="16"/>
          <w:szCs w:val="22"/>
        </w:rPr>
        <w:t xml:space="preserve"> to the target/new </w:t>
      </w:r>
      <w:proofErr w:type="spellStart"/>
      <w:r w:rsidRPr="00582101">
        <w:rPr>
          <w:rFonts w:cs="Calibri"/>
          <w:i/>
          <w:iCs/>
          <w:color w:val="0000FF"/>
          <w:sz w:val="16"/>
          <w:szCs w:val="22"/>
        </w:rPr>
        <w:t>gNB</w:t>
      </w:r>
      <w:proofErr w:type="spellEnd"/>
      <w:r w:rsidRPr="00582101">
        <w:rPr>
          <w:rFonts w:cs="Calibri"/>
          <w:i/>
          <w:iCs/>
          <w:color w:val="0000FF"/>
          <w:sz w:val="16"/>
          <w:szCs w:val="22"/>
        </w:rPr>
        <w:t xml:space="preserve">, and from the </w:t>
      </w:r>
      <w:proofErr w:type="spellStart"/>
      <w:r w:rsidRPr="00582101">
        <w:rPr>
          <w:rFonts w:cs="Calibri"/>
          <w:i/>
          <w:iCs/>
          <w:color w:val="0000FF"/>
          <w:sz w:val="16"/>
          <w:szCs w:val="22"/>
        </w:rPr>
        <w:t>gNB</w:t>
      </w:r>
      <w:proofErr w:type="spellEnd"/>
      <w:r w:rsidRPr="00582101">
        <w:rPr>
          <w:rFonts w:cs="Calibri"/>
          <w:i/>
          <w:iCs/>
          <w:color w:val="0000FF"/>
          <w:sz w:val="16"/>
          <w:szCs w:val="22"/>
        </w:rPr>
        <w:t xml:space="preserve">-CU to the </w:t>
      </w:r>
      <w:proofErr w:type="spellStart"/>
      <w:r w:rsidRPr="00582101">
        <w:rPr>
          <w:rFonts w:cs="Calibri"/>
          <w:i/>
          <w:iCs/>
          <w:color w:val="0000FF"/>
          <w:sz w:val="16"/>
          <w:szCs w:val="22"/>
        </w:rPr>
        <w:t>gNB</w:t>
      </w:r>
      <w:proofErr w:type="spellEnd"/>
      <w:r w:rsidRPr="00582101">
        <w:rPr>
          <w:rFonts w:cs="Calibri"/>
          <w:i/>
          <w:iCs/>
          <w:color w:val="0000FF"/>
          <w:sz w:val="16"/>
          <w:szCs w:val="22"/>
        </w:rPr>
        <w:t>-DU</w:t>
      </w:r>
    </w:p>
    <w:p w14:paraId="4FE082D1" w14:textId="77777777" w:rsidR="00D44A7F" w:rsidRDefault="00D44A7F" w:rsidP="00D81F42">
      <w:pPr>
        <w:spacing w:after="120" w:line="288" w:lineRule="auto"/>
        <w:jc w:val="both"/>
        <w:rPr>
          <w:rFonts w:eastAsia="Times New Roman"/>
          <w:sz w:val="22"/>
          <w:szCs w:val="22"/>
        </w:rPr>
      </w:pPr>
    </w:p>
    <w:p w14:paraId="6EF71FB3" w14:textId="77777777" w:rsidR="00054EAF" w:rsidRDefault="00D44A7F" w:rsidP="00D81F42">
      <w:pPr>
        <w:spacing w:after="120" w:line="288" w:lineRule="auto"/>
        <w:jc w:val="both"/>
        <w:rPr>
          <w:rFonts w:eastAsia="Times New Roman"/>
          <w:sz w:val="22"/>
          <w:szCs w:val="22"/>
        </w:rPr>
      </w:pPr>
      <w:r>
        <w:rPr>
          <w:rFonts w:eastAsia="Times New Roman"/>
          <w:sz w:val="22"/>
          <w:szCs w:val="22"/>
        </w:rPr>
        <w:t xml:space="preserve">On the handover case, whether </w:t>
      </w:r>
      <w:r w:rsidRPr="00D44A7F">
        <w:rPr>
          <w:rFonts w:eastAsia="Times New Roman"/>
          <w:sz w:val="22"/>
          <w:szCs w:val="22"/>
        </w:rPr>
        <w:t>UE Reader authorization status (authorized, non-authorized)</w:t>
      </w:r>
      <w:r>
        <w:rPr>
          <w:rFonts w:eastAsia="Times New Roman"/>
          <w:sz w:val="22"/>
          <w:szCs w:val="22"/>
        </w:rPr>
        <w:t xml:space="preserve"> should be sent from </w:t>
      </w:r>
      <w:r w:rsidRPr="00D44A7F">
        <w:rPr>
          <w:rFonts w:eastAsia="Times New Roman"/>
          <w:sz w:val="22"/>
          <w:szCs w:val="22"/>
        </w:rPr>
        <w:t xml:space="preserve">the source/old </w:t>
      </w:r>
      <w:proofErr w:type="spellStart"/>
      <w:r w:rsidRPr="00D44A7F">
        <w:rPr>
          <w:rFonts w:eastAsia="Times New Roman"/>
          <w:sz w:val="22"/>
          <w:szCs w:val="22"/>
        </w:rPr>
        <w:t>gNB</w:t>
      </w:r>
      <w:proofErr w:type="spellEnd"/>
      <w:r w:rsidRPr="00D44A7F">
        <w:rPr>
          <w:rFonts w:eastAsia="Times New Roman"/>
          <w:sz w:val="22"/>
          <w:szCs w:val="22"/>
        </w:rPr>
        <w:t xml:space="preserve"> to the target/new </w:t>
      </w:r>
      <w:proofErr w:type="spellStart"/>
      <w:r w:rsidRPr="00D44A7F">
        <w:rPr>
          <w:rFonts w:eastAsia="Times New Roman"/>
          <w:sz w:val="22"/>
          <w:szCs w:val="22"/>
        </w:rPr>
        <w:t>gNB</w:t>
      </w:r>
      <w:proofErr w:type="spellEnd"/>
      <w:r w:rsidR="00C2696F">
        <w:rPr>
          <w:rFonts w:eastAsia="Times New Roman"/>
          <w:sz w:val="22"/>
          <w:szCs w:val="22"/>
        </w:rPr>
        <w:t xml:space="preserve">. </w:t>
      </w:r>
    </w:p>
    <w:p w14:paraId="4E968D83" w14:textId="5C30716C" w:rsidR="00D81F42" w:rsidRDefault="00C2696F" w:rsidP="00D81F42">
      <w:pPr>
        <w:spacing w:after="120" w:line="288" w:lineRule="auto"/>
        <w:jc w:val="both"/>
        <w:rPr>
          <w:rFonts w:eastAsia="Times New Roman"/>
          <w:sz w:val="22"/>
          <w:szCs w:val="22"/>
        </w:rPr>
      </w:pPr>
      <w:r>
        <w:rPr>
          <w:rFonts w:eastAsia="Times New Roman"/>
          <w:sz w:val="22"/>
          <w:szCs w:val="22"/>
        </w:rPr>
        <w:t xml:space="preserve">During the online meeting, there was a comment, i.e., resource authorized in old </w:t>
      </w:r>
      <w:proofErr w:type="spellStart"/>
      <w:r>
        <w:rPr>
          <w:rFonts w:eastAsia="Times New Roman"/>
          <w:sz w:val="22"/>
          <w:szCs w:val="22"/>
        </w:rPr>
        <w:t>gNB</w:t>
      </w:r>
      <w:proofErr w:type="spellEnd"/>
      <w:r>
        <w:rPr>
          <w:rFonts w:eastAsia="Times New Roman"/>
          <w:sz w:val="22"/>
          <w:szCs w:val="22"/>
        </w:rPr>
        <w:t xml:space="preserve"> is not applicable to new </w:t>
      </w:r>
      <w:proofErr w:type="spellStart"/>
      <w:r>
        <w:rPr>
          <w:rFonts w:eastAsia="Times New Roman"/>
          <w:sz w:val="22"/>
          <w:szCs w:val="22"/>
        </w:rPr>
        <w:t>gNB</w:t>
      </w:r>
      <w:proofErr w:type="spellEnd"/>
      <w:r w:rsidR="00D50F8F">
        <w:rPr>
          <w:rFonts w:eastAsia="Times New Roman"/>
          <w:sz w:val="22"/>
          <w:szCs w:val="22"/>
        </w:rPr>
        <w:t xml:space="preserve">, which is true. As we have agreed, the </w:t>
      </w:r>
      <w:r w:rsidR="00D50F8F" w:rsidRPr="00D44A7F">
        <w:rPr>
          <w:rFonts w:eastAsia="Times New Roman"/>
          <w:sz w:val="22"/>
          <w:szCs w:val="22"/>
        </w:rPr>
        <w:t>UE Reader authorization status (authorized, non-authorized)</w:t>
      </w:r>
      <w:r w:rsidR="00D50F8F">
        <w:rPr>
          <w:rFonts w:eastAsia="Times New Roman"/>
          <w:sz w:val="22"/>
          <w:szCs w:val="22"/>
        </w:rPr>
        <w:t xml:space="preserve"> </w:t>
      </w:r>
      <w:r w:rsidR="00D50F8F" w:rsidRPr="00D50F8F">
        <w:rPr>
          <w:rFonts w:eastAsia="Times New Roman"/>
          <w:sz w:val="22"/>
          <w:szCs w:val="22"/>
        </w:rPr>
        <w:t>is performed at 5GC</w:t>
      </w:r>
      <w:r w:rsidR="00D50F8F">
        <w:rPr>
          <w:rFonts w:eastAsia="Times New Roman"/>
          <w:sz w:val="22"/>
          <w:szCs w:val="22"/>
        </w:rPr>
        <w:t xml:space="preserve">. Here, the intention is to pass the </w:t>
      </w:r>
      <w:r w:rsidR="00D50F8F" w:rsidRPr="00D44A7F">
        <w:rPr>
          <w:rFonts w:eastAsia="Times New Roman"/>
          <w:sz w:val="22"/>
          <w:szCs w:val="22"/>
        </w:rPr>
        <w:t>UE Reader authorization status (authorized, non-authorized)</w:t>
      </w:r>
      <w:r w:rsidR="00D50F8F">
        <w:rPr>
          <w:rFonts w:eastAsia="Times New Roman"/>
          <w:sz w:val="22"/>
          <w:szCs w:val="22"/>
        </w:rPr>
        <w:t xml:space="preserve"> to the </w:t>
      </w:r>
      <w:r w:rsidR="00D50F8F" w:rsidRPr="00D50F8F">
        <w:rPr>
          <w:rFonts w:eastAsia="Times New Roman"/>
          <w:sz w:val="22"/>
          <w:szCs w:val="22"/>
        </w:rPr>
        <w:t xml:space="preserve">target/new </w:t>
      </w:r>
      <w:proofErr w:type="spellStart"/>
      <w:r w:rsidR="00D50F8F" w:rsidRPr="00D50F8F">
        <w:rPr>
          <w:rFonts w:eastAsia="Times New Roman"/>
          <w:sz w:val="22"/>
          <w:szCs w:val="22"/>
        </w:rPr>
        <w:t>gNB</w:t>
      </w:r>
      <w:proofErr w:type="spellEnd"/>
      <w:r w:rsidR="00D50F8F">
        <w:rPr>
          <w:rFonts w:eastAsia="Times New Roman"/>
          <w:sz w:val="22"/>
          <w:szCs w:val="22"/>
        </w:rPr>
        <w:t xml:space="preserve"> so that the </w:t>
      </w:r>
      <w:r w:rsidR="00D50F8F" w:rsidRPr="00D50F8F">
        <w:rPr>
          <w:rFonts w:eastAsia="Times New Roman"/>
          <w:sz w:val="22"/>
          <w:szCs w:val="22"/>
        </w:rPr>
        <w:t xml:space="preserve">target/new </w:t>
      </w:r>
      <w:proofErr w:type="spellStart"/>
      <w:r w:rsidR="00D50F8F" w:rsidRPr="00D50F8F">
        <w:rPr>
          <w:rFonts w:eastAsia="Times New Roman"/>
          <w:sz w:val="22"/>
          <w:szCs w:val="22"/>
        </w:rPr>
        <w:t>gNB</w:t>
      </w:r>
      <w:proofErr w:type="spellEnd"/>
      <w:r w:rsidR="00D50F8F">
        <w:rPr>
          <w:rFonts w:eastAsia="Times New Roman"/>
          <w:sz w:val="22"/>
          <w:szCs w:val="22"/>
        </w:rPr>
        <w:t xml:space="preserve"> decides </w:t>
      </w:r>
      <w:r w:rsidR="00054EAF">
        <w:rPr>
          <w:rFonts w:eastAsia="Times New Roman"/>
          <w:sz w:val="22"/>
          <w:szCs w:val="22"/>
        </w:rPr>
        <w:t xml:space="preserve">the resources </w:t>
      </w:r>
      <w:r w:rsidR="00D50F8F">
        <w:rPr>
          <w:rFonts w:eastAsia="Times New Roman"/>
          <w:sz w:val="22"/>
          <w:szCs w:val="22"/>
        </w:rPr>
        <w:t xml:space="preserve">based on that. </w:t>
      </w:r>
      <w:r w:rsidR="00054EAF">
        <w:rPr>
          <w:rFonts w:eastAsia="Times New Roman"/>
          <w:sz w:val="22"/>
          <w:szCs w:val="22"/>
        </w:rPr>
        <w:t xml:space="preserve">The decision is totally done by the </w:t>
      </w:r>
      <w:r w:rsidR="00054EAF" w:rsidRPr="00D44A7F">
        <w:rPr>
          <w:rFonts w:eastAsia="Times New Roman"/>
          <w:sz w:val="22"/>
          <w:szCs w:val="22"/>
        </w:rPr>
        <w:t xml:space="preserve">target/new </w:t>
      </w:r>
      <w:proofErr w:type="spellStart"/>
      <w:r w:rsidR="00054EAF" w:rsidRPr="00D44A7F">
        <w:rPr>
          <w:rFonts w:eastAsia="Times New Roman"/>
          <w:sz w:val="22"/>
          <w:szCs w:val="22"/>
        </w:rPr>
        <w:t>gNB</w:t>
      </w:r>
      <w:proofErr w:type="spellEnd"/>
      <w:r w:rsidR="00054EAF">
        <w:rPr>
          <w:rFonts w:eastAsia="Times New Roman"/>
          <w:sz w:val="22"/>
          <w:szCs w:val="22"/>
        </w:rPr>
        <w:t xml:space="preserve">. </w:t>
      </w:r>
    </w:p>
    <w:p w14:paraId="1B566A77" w14:textId="2AE47F98" w:rsidR="00C2696F" w:rsidRDefault="00EB0F16" w:rsidP="00D81F42">
      <w:pPr>
        <w:spacing w:after="120" w:line="288" w:lineRule="auto"/>
        <w:jc w:val="both"/>
        <w:rPr>
          <w:rFonts w:eastAsia="Times New Roman"/>
          <w:sz w:val="22"/>
          <w:szCs w:val="22"/>
        </w:rPr>
      </w:pPr>
      <w:r>
        <w:rPr>
          <w:rFonts w:eastAsia="Times New Roman"/>
          <w:sz w:val="22"/>
          <w:szCs w:val="22"/>
        </w:rPr>
        <w:t xml:space="preserve">On the other hand, if the </w:t>
      </w:r>
      <w:r w:rsidRPr="00D44A7F">
        <w:rPr>
          <w:rFonts w:eastAsia="Times New Roman"/>
          <w:sz w:val="22"/>
          <w:szCs w:val="22"/>
        </w:rPr>
        <w:t xml:space="preserve">target/new </w:t>
      </w:r>
      <w:proofErr w:type="spellStart"/>
      <w:r w:rsidRPr="00D44A7F">
        <w:rPr>
          <w:rFonts w:eastAsia="Times New Roman"/>
          <w:sz w:val="22"/>
          <w:szCs w:val="22"/>
        </w:rPr>
        <w:t>gNB</w:t>
      </w:r>
      <w:proofErr w:type="spellEnd"/>
      <w:r>
        <w:rPr>
          <w:rFonts w:eastAsia="Times New Roman"/>
          <w:sz w:val="22"/>
          <w:szCs w:val="22"/>
        </w:rPr>
        <w:t xml:space="preserve"> does not receive from the </w:t>
      </w:r>
      <w:r w:rsidRPr="00EB0F16">
        <w:rPr>
          <w:rFonts w:eastAsia="Times New Roman"/>
          <w:sz w:val="22"/>
          <w:szCs w:val="22"/>
        </w:rPr>
        <w:t xml:space="preserve">source/old </w:t>
      </w:r>
      <w:proofErr w:type="spellStart"/>
      <w:r w:rsidRPr="00EB0F16">
        <w:rPr>
          <w:rFonts w:eastAsia="Times New Roman"/>
          <w:sz w:val="22"/>
          <w:szCs w:val="22"/>
        </w:rPr>
        <w:t>gNB</w:t>
      </w:r>
      <w:proofErr w:type="spellEnd"/>
      <w:r>
        <w:rPr>
          <w:rFonts w:eastAsia="Times New Roman"/>
          <w:sz w:val="22"/>
          <w:szCs w:val="22"/>
        </w:rPr>
        <w:t xml:space="preserve"> on the </w:t>
      </w:r>
      <w:r w:rsidRPr="00D44A7F">
        <w:rPr>
          <w:rFonts w:eastAsia="Times New Roman"/>
          <w:sz w:val="22"/>
          <w:szCs w:val="22"/>
        </w:rPr>
        <w:t>UE Reader authorization status</w:t>
      </w:r>
      <w:r>
        <w:rPr>
          <w:rFonts w:eastAsia="Times New Roman"/>
          <w:sz w:val="22"/>
          <w:szCs w:val="22"/>
        </w:rPr>
        <w:t xml:space="preserve">, the only way is to receive it from AMF via the path switch procedure. It is late since the </w:t>
      </w:r>
      <w:r w:rsidRPr="00D44A7F">
        <w:rPr>
          <w:rFonts w:eastAsia="Times New Roman"/>
          <w:sz w:val="22"/>
          <w:szCs w:val="22"/>
        </w:rPr>
        <w:t xml:space="preserve">target/new </w:t>
      </w:r>
      <w:proofErr w:type="spellStart"/>
      <w:r w:rsidRPr="00D44A7F">
        <w:rPr>
          <w:rFonts w:eastAsia="Times New Roman"/>
          <w:sz w:val="22"/>
          <w:szCs w:val="22"/>
        </w:rPr>
        <w:t>gNB</w:t>
      </w:r>
      <w:proofErr w:type="spellEnd"/>
      <w:r>
        <w:rPr>
          <w:rFonts w:eastAsia="Times New Roman"/>
          <w:sz w:val="22"/>
          <w:szCs w:val="22"/>
        </w:rPr>
        <w:t xml:space="preserve"> may already decide the resources </w:t>
      </w:r>
      <w:r w:rsidR="00541DA2">
        <w:rPr>
          <w:rFonts w:eastAsia="Times New Roman"/>
          <w:sz w:val="22"/>
          <w:szCs w:val="22"/>
        </w:rPr>
        <w:t xml:space="preserve">or even reject the UE reader in the handover acknowledge message. Therefore, it is beneficial to allow that </w:t>
      </w:r>
      <w:r w:rsidR="00541DA2" w:rsidRPr="00D44A7F">
        <w:rPr>
          <w:rFonts w:eastAsia="Times New Roman"/>
          <w:sz w:val="22"/>
          <w:szCs w:val="22"/>
        </w:rPr>
        <w:t>UE Reader authorization status (authorized, non-authorized)</w:t>
      </w:r>
      <w:r w:rsidR="00541DA2">
        <w:rPr>
          <w:rFonts w:eastAsia="Times New Roman"/>
          <w:sz w:val="22"/>
          <w:szCs w:val="22"/>
        </w:rPr>
        <w:t xml:space="preserve"> is sent from </w:t>
      </w:r>
      <w:r w:rsidR="00541DA2" w:rsidRPr="00D44A7F">
        <w:rPr>
          <w:rFonts w:eastAsia="Times New Roman"/>
          <w:sz w:val="22"/>
          <w:szCs w:val="22"/>
        </w:rPr>
        <w:t xml:space="preserve">the source/old </w:t>
      </w:r>
      <w:proofErr w:type="spellStart"/>
      <w:r w:rsidR="00541DA2" w:rsidRPr="00D44A7F">
        <w:rPr>
          <w:rFonts w:eastAsia="Times New Roman"/>
          <w:sz w:val="22"/>
          <w:szCs w:val="22"/>
        </w:rPr>
        <w:t>gNB</w:t>
      </w:r>
      <w:proofErr w:type="spellEnd"/>
      <w:r w:rsidR="00541DA2" w:rsidRPr="00D44A7F">
        <w:rPr>
          <w:rFonts w:eastAsia="Times New Roman"/>
          <w:sz w:val="22"/>
          <w:szCs w:val="22"/>
        </w:rPr>
        <w:t xml:space="preserve"> to the target/new </w:t>
      </w:r>
      <w:proofErr w:type="spellStart"/>
      <w:r w:rsidR="00541DA2" w:rsidRPr="00D44A7F">
        <w:rPr>
          <w:rFonts w:eastAsia="Times New Roman"/>
          <w:sz w:val="22"/>
          <w:szCs w:val="22"/>
        </w:rPr>
        <w:t>gNB</w:t>
      </w:r>
      <w:proofErr w:type="spellEnd"/>
      <w:r w:rsidR="00541DA2">
        <w:rPr>
          <w:rFonts w:eastAsia="Times New Roman"/>
          <w:sz w:val="22"/>
          <w:szCs w:val="22"/>
        </w:rPr>
        <w:t xml:space="preserve">. </w:t>
      </w:r>
    </w:p>
    <w:p w14:paraId="6D1DF0FD" w14:textId="1FB42165" w:rsidR="00541DA2" w:rsidRDefault="00541DA2" w:rsidP="00D81F42">
      <w:pPr>
        <w:spacing w:after="120" w:line="288" w:lineRule="auto"/>
        <w:jc w:val="both"/>
        <w:rPr>
          <w:rFonts w:eastAsia="Times New Roman"/>
          <w:sz w:val="22"/>
          <w:szCs w:val="22"/>
        </w:rPr>
      </w:pPr>
      <w:r>
        <w:rPr>
          <w:rFonts w:eastAsia="Times New Roman"/>
          <w:sz w:val="22"/>
          <w:szCs w:val="22"/>
        </w:rPr>
        <w:t xml:space="preserve">Based on the analysis above, the following proposals are suggested. </w:t>
      </w:r>
    </w:p>
    <w:p w14:paraId="35A813B6" w14:textId="1C58AF1B" w:rsidR="00541DA2" w:rsidRPr="00D40FB4" w:rsidRDefault="00541DA2" w:rsidP="00541DA2">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 To</w:t>
      </w:r>
      <w:r w:rsidRPr="00541DA2">
        <w:t xml:space="preserve"> </w:t>
      </w:r>
      <w:r w:rsidRPr="00541DA2">
        <w:rPr>
          <w:rFonts w:eastAsia="Times New Roman"/>
          <w:b/>
          <w:bCs/>
          <w:sz w:val="22"/>
          <w:szCs w:val="22"/>
        </w:rPr>
        <w:t xml:space="preserve">allow UE Reader authorization status (authorized, non-authorized) </w:t>
      </w:r>
      <w:r>
        <w:rPr>
          <w:rFonts w:eastAsia="Times New Roman"/>
          <w:b/>
          <w:bCs/>
          <w:sz w:val="22"/>
          <w:szCs w:val="22"/>
        </w:rPr>
        <w:t xml:space="preserve">to be </w:t>
      </w:r>
      <w:r w:rsidRPr="00541DA2">
        <w:rPr>
          <w:rFonts w:eastAsia="Times New Roman"/>
          <w:b/>
          <w:bCs/>
          <w:sz w:val="22"/>
          <w:szCs w:val="22"/>
        </w:rPr>
        <w:t xml:space="preserve">sent from the source/old </w:t>
      </w:r>
      <w:proofErr w:type="spellStart"/>
      <w:r w:rsidRPr="00541DA2">
        <w:rPr>
          <w:rFonts w:eastAsia="Times New Roman"/>
          <w:b/>
          <w:bCs/>
          <w:sz w:val="22"/>
          <w:szCs w:val="22"/>
        </w:rPr>
        <w:t>gNB</w:t>
      </w:r>
      <w:proofErr w:type="spellEnd"/>
      <w:r w:rsidRPr="00541DA2">
        <w:rPr>
          <w:rFonts w:eastAsia="Times New Roman"/>
          <w:b/>
          <w:bCs/>
          <w:sz w:val="22"/>
          <w:szCs w:val="22"/>
        </w:rPr>
        <w:t xml:space="preserve"> to the target/new </w:t>
      </w:r>
      <w:proofErr w:type="spellStart"/>
      <w:r w:rsidRPr="00541DA2">
        <w:rPr>
          <w:rFonts w:eastAsia="Times New Roman"/>
          <w:b/>
          <w:bCs/>
          <w:sz w:val="22"/>
          <w:szCs w:val="22"/>
        </w:rPr>
        <w:t>gNB</w:t>
      </w:r>
      <w:proofErr w:type="spellEnd"/>
      <w:r>
        <w:rPr>
          <w:rFonts w:eastAsia="Times New Roman"/>
          <w:b/>
          <w:bCs/>
          <w:sz w:val="22"/>
          <w:szCs w:val="22"/>
        </w:rPr>
        <w:t xml:space="preserve">. </w:t>
      </w:r>
      <w:r w:rsidRPr="00D40FB4">
        <w:rPr>
          <w:rFonts w:eastAsia="Times New Roman"/>
          <w:b/>
          <w:bCs/>
          <w:sz w:val="22"/>
          <w:szCs w:val="22"/>
        </w:rPr>
        <w:t xml:space="preserve"> </w:t>
      </w:r>
    </w:p>
    <w:p w14:paraId="59B1B98D" w14:textId="0123B140" w:rsidR="00541DA2" w:rsidRPr="00D40FB4" w:rsidRDefault="00541DA2" w:rsidP="00541DA2">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3</w:t>
      </w:r>
      <w:r w:rsidRPr="00D40FB4">
        <w:rPr>
          <w:rFonts w:eastAsia="Times New Roman"/>
          <w:b/>
          <w:bCs/>
          <w:sz w:val="22"/>
          <w:szCs w:val="22"/>
        </w:rPr>
        <w:t xml:space="preserve">: To </w:t>
      </w:r>
      <w:r>
        <w:rPr>
          <w:rFonts w:eastAsia="Times New Roman"/>
          <w:b/>
          <w:bCs/>
          <w:sz w:val="22"/>
          <w:szCs w:val="22"/>
        </w:rPr>
        <w:t>include the</w:t>
      </w:r>
      <w:r w:rsidRPr="00D40FB4">
        <w:rPr>
          <w:rFonts w:eastAsia="Times New Roman"/>
          <w:b/>
          <w:bCs/>
          <w:sz w:val="22"/>
          <w:szCs w:val="22"/>
        </w:rPr>
        <w:t xml:space="preserve"> new A-IoT UE Reader Authorized IE in the</w:t>
      </w:r>
      <w:r>
        <w:rPr>
          <w:rFonts w:eastAsia="Times New Roman"/>
          <w:b/>
          <w:bCs/>
          <w:sz w:val="22"/>
          <w:szCs w:val="22"/>
        </w:rPr>
        <w:t xml:space="preserve"> following</w:t>
      </w:r>
      <w:r w:rsidRPr="00D40FB4">
        <w:rPr>
          <w:rFonts w:eastAsia="Times New Roman"/>
          <w:b/>
          <w:bCs/>
          <w:sz w:val="22"/>
          <w:szCs w:val="22"/>
        </w:rPr>
        <w:t xml:space="preserve"> </w:t>
      </w:r>
      <w:r>
        <w:rPr>
          <w:rFonts w:eastAsia="Times New Roman"/>
          <w:b/>
          <w:bCs/>
          <w:sz w:val="22"/>
          <w:szCs w:val="22"/>
        </w:rPr>
        <w:t xml:space="preserve">handover related messages: </w:t>
      </w:r>
      <w:r w:rsidRPr="00D40FB4">
        <w:rPr>
          <w:rFonts w:eastAsia="Times New Roman"/>
          <w:b/>
          <w:bCs/>
          <w:sz w:val="22"/>
          <w:szCs w:val="22"/>
        </w:rPr>
        <w:t xml:space="preserve"> </w:t>
      </w:r>
    </w:p>
    <w:p w14:paraId="12284E09" w14:textId="77777777" w:rsidR="00541DA2" w:rsidRPr="00D44A7F" w:rsidRDefault="00541DA2" w:rsidP="00541DA2">
      <w:pPr>
        <w:spacing w:after="120" w:line="288" w:lineRule="auto"/>
        <w:ind w:left="720"/>
        <w:jc w:val="both"/>
        <w:rPr>
          <w:rFonts w:eastAsia="Times New Roman"/>
          <w:b/>
          <w:bCs/>
          <w:sz w:val="22"/>
          <w:szCs w:val="22"/>
        </w:rPr>
      </w:pPr>
      <w:r w:rsidRPr="00D44A7F">
        <w:rPr>
          <w:rFonts w:eastAsia="Times New Roman"/>
          <w:b/>
          <w:bCs/>
          <w:sz w:val="22"/>
          <w:szCs w:val="22"/>
        </w:rPr>
        <w:t xml:space="preserve">NGAP: </w:t>
      </w:r>
    </w:p>
    <w:p w14:paraId="1327B584" w14:textId="77777777" w:rsidR="00541DA2" w:rsidRPr="00AC0D55" w:rsidRDefault="00541DA2" w:rsidP="00AC0D55">
      <w:pPr>
        <w:pStyle w:val="ListParagraph"/>
        <w:numPr>
          <w:ilvl w:val="0"/>
          <w:numId w:val="4"/>
        </w:numPr>
        <w:spacing w:after="120" w:line="288" w:lineRule="auto"/>
        <w:ind w:leftChars="0" w:left="1440"/>
        <w:jc w:val="both"/>
        <w:rPr>
          <w:b/>
          <w:bCs/>
          <w:lang w:eastAsia="zh-CN"/>
        </w:rPr>
      </w:pPr>
      <w:r w:rsidRPr="00AC0D55">
        <w:rPr>
          <w:b/>
          <w:bCs/>
          <w:lang w:eastAsia="zh-CN"/>
        </w:rPr>
        <w:t>HANDOVER REQUEST</w:t>
      </w:r>
    </w:p>
    <w:p w14:paraId="77E4DFEE" w14:textId="77777777" w:rsidR="00AC0D55" w:rsidRPr="00AC0D55" w:rsidRDefault="00AC0D55" w:rsidP="00AC0D55">
      <w:pPr>
        <w:spacing w:after="120" w:line="288" w:lineRule="auto"/>
        <w:ind w:left="720"/>
        <w:jc w:val="both"/>
        <w:rPr>
          <w:rFonts w:eastAsia="Times New Roman"/>
          <w:b/>
          <w:bCs/>
          <w:sz w:val="22"/>
          <w:szCs w:val="22"/>
        </w:rPr>
      </w:pPr>
      <w:proofErr w:type="spellStart"/>
      <w:r w:rsidRPr="00AC0D55">
        <w:rPr>
          <w:rFonts w:eastAsia="Times New Roman"/>
          <w:b/>
          <w:bCs/>
          <w:sz w:val="22"/>
          <w:szCs w:val="22"/>
        </w:rPr>
        <w:t>XnAP</w:t>
      </w:r>
      <w:proofErr w:type="spellEnd"/>
      <w:r w:rsidRPr="00AC0D55">
        <w:rPr>
          <w:rFonts w:eastAsia="Times New Roman"/>
          <w:b/>
          <w:bCs/>
          <w:sz w:val="22"/>
          <w:szCs w:val="22"/>
        </w:rPr>
        <w:t xml:space="preserve">: </w:t>
      </w:r>
    </w:p>
    <w:p w14:paraId="226FB801" w14:textId="2D1DAB16" w:rsidR="00AC0D55" w:rsidRPr="00AC0D55" w:rsidRDefault="00AC0D55" w:rsidP="00AC0D55">
      <w:pPr>
        <w:pStyle w:val="ListParagraph"/>
        <w:numPr>
          <w:ilvl w:val="0"/>
          <w:numId w:val="4"/>
        </w:numPr>
        <w:spacing w:after="120" w:line="288" w:lineRule="auto"/>
        <w:ind w:leftChars="0" w:left="1440"/>
        <w:jc w:val="both"/>
        <w:rPr>
          <w:b/>
          <w:bCs/>
          <w:lang w:eastAsia="zh-CN"/>
        </w:rPr>
      </w:pPr>
      <w:r w:rsidRPr="00AC0D55">
        <w:rPr>
          <w:b/>
          <w:bCs/>
          <w:lang w:eastAsia="zh-CN"/>
        </w:rPr>
        <w:t>HANDOVER REQUEST</w:t>
      </w:r>
    </w:p>
    <w:p w14:paraId="1842CD54" w14:textId="3E12710D" w:rsidR="00541DA2" w:rsidRPr="00AC0D55" w:rsidRDefault="00AC0D55" w:rsidP="00AC0D55">
      <w:pPr>
        <w:pStyle w:val="ListParagraph"/>
        <w:numPr>
          <w:ilvl w:val="0"/>
          <w:numId w:val="4"/>
        </w:numPr>
        <w:spacing w:after="120" w:line="288" w:lineRule="auto"/>
        <w:ind w:leftChars="0" w:left="1440"/>
        <w:jc w:val="both"/>
        <w:rPr>
          <w:b/>
          <w:bCs/>
          <w:lang w:eastAsia="zh-CN"/>
        </w:rPr>
      </w:pPr>
      <w:r w:rsidRPr="00AC0D55">
        <w:rPr>
          <w:b/>
          <w:bCs/>
          <w:lang w:eastAsia="zh-CN"/>
        </w:rPr>
        <w:t>RETRIEVE UE CONTEXT RESPONSE</w:t>
      </w:r>
    </w:p>
    <w:p w14:paraId="30F2FFDC" w14:textId="77777777" w:rsidR="00346498" w:rsidRDefault="00346498" w:rsidP="00D04986">
      <w:pPr>
        <w:spacing w:after="120" w:line="288" w:lineRule="auto"/>
        <w:jc w:val="both"/>
        <w:rPr>
          <w:rFonts w:eastAsia="Times New Roman"/>
          <w:sz w:val="22"/>
          <w:szCs w:val="22"/>
        </w:rPr>
      </w:pPr>
    </w:p>
    <w:p w14:paraId="191DBC5C" w14:textId="14900F0B" w:rsidR="00CB35B2" w:rsidRDefault="006F3A9B" w:rsidP="00D04986">
      <w:pPr>
        <w:spacing w:after="120" w:line="288" w:lineRule="auto"/>
        <w:jc w:val="both"/>
        <w:rPr>
          <w:rFonts w:eastAsia="Times New Roman"/>
          <w:sz w:val="22"/>
          <w:szCs w:val="22"/>
        </w:rPr>
      </w:pPr>
      <w:r>
        <w:rPr>
          <w:rFonts w:eastAsia="Times New Roman"/>
          <w:sz w:val="22"/>
          <w:szCs w:val="22"/>
        </w:rPr>
        <w:lastRenderedPageBreak/>
        <w:t xml:space="preserve">In case of split RAN architecture, </w:t>
      </w:r>
      <w:r w:rsidR="00CB35B2">
        <w:rPr>
          <w:rFonts w:eastAsia="Times New Roman"/>
          <w:sz w:val="22"/>
          <w:szCs w:val="22"/>
        </w:rPr>
        <w:t xml:space="preserve">i.e., </w:t>
      </w:r>
      <w:r w:rsidR="00CB35B2" w:rsidRPr="00CB35B2">
        <w:rPr>
          <w:rFonts w:eastAsia="Times New Roman"/>
          <w:sz w:val="22"/>
          <w:szCs w:val="22"/>
        </w:rPr>
        <w:t xml:space="preserve">from the </w:t>
      </w:r>
      <w:proofErr w:type="spellStart"/>
      <w:r w:rsidR="00CB35B2" w:rsidRPr="00CB35B2">
        <w:rPr>
          <w:rFonts w:eastAsia="Times New Roman"/>
          <w:sz w:val="22"/>
          <w:szCs w:val="22"/>
        </w:rPr>
        <w:t>gNB</w:t>
      </w:r>
      <w:proofErr w:type="spellEnd"/>
      <w:r w:rsidR="00CB35B2" w:rsidRPr="00CB35B2">
        <w:rPr>
          <w:rFonts w:eastAsia="Times New Roman"/>
          <w:sz w:val="22"/>
          <w:szCs w:val="22"/>
        </w:rPr>
        <w:t xml:space="preserve">-CU to the </w:t>
      </w:r>
      <w:proofErr w:type="spellStart"/>
      <w:r w:rsidR="00CB35B2" w:rsidRPr="00CB35B2">
        <w:rPr>
          <w:rFonts w:eastAsia="Times New Roman"/>
          <w:sz w:val="22"/>
          <w:szCs w:val="22"/>
        </w:rPr>
        <w:t>gNB</w:t>
      </w:r>
      <w:proofErr w:type="spellEnd"/>
      <w:r w:rsidR="00CB35B2" w:rsidRPr="00CB35B2">
        <w:rPr>
          <w:rFonts w:eastAsia="Times New Roman"/>
          <w:sz w:val="22"/>
          <w:szCs w:val="22"/>
        </w:rPr>
        <w:t>-DU</w:t>
      </w:r>
      <w:r w:rsidR="00CB35B2">
        <w:rPr>
          <w:rFonts w:eastAsia="Times New Roman"/>
          <w:sz w:val="22"/>
          <w:szCs w:val="22"/>
        </w:rPr>
        <w:t xml:space="preserve">, the </w:t>
      </w:r>
      <w:proofErr w:type="spellStart"/>
      <w:r>
        <w:rPr>
          <w:rFonts w:eastAsia="Times New Roman"/>
          <w:sz w:val="22"/>
          <w:szCs w:val="22"/>
        </w:rPr>
        <w:t>gNB</w:t>
      </w:r>
      <w:proofErr w:type="spellEnd"/>
      <w:r>
        <w:rPr>
          <w:rFonts w:eastAsia="Times New Roman"/>
          <w:sz w:val="22"/>
          <w:szCs w:val="22"/>
        </w:rPr>
        <w:t xml:space="preserve">-DU should also know if the </w:t>
      </w:r>
      <w:r w:rsidRPr="00CB35B2">
        <w:rPr>
          <w:rFonts w:eastAsia="Times New Roman"/>
          <w:sz w:val="22"/>
          <w:szCs w:val="22"/>
        </w:rPr>
        <w:t xml:space="preserve">A-IoT enbled UE reader is authorized </w:t>
      </w:r>
      <w:r w:rsidR="00925B55" w:rsidRPr="00CB35B2">
        <w:rPr>
          <w:rFonts w:eastAsia="Times New Roman"/>
          <w:sz w:val="22"/>
          <w:szCs w:val="22"/>
        </w:rPr>
        <w:t xml:space="preserve">so that it </w:t>
      </w:r>
      <w:proofErr w:type="gramStart"/>
      <w:r w:rsidR="00925B55" w:rsidRPr="00CB35B2">
        <w:rPr>
          <w:rFonts w:eastAsia="Times New Roman"/>
          <w:sz w:val="22"/>
          <w:szCs w:val="22"/>
        </w:rPr>
        <w:t>determine</w:t>
      </w:r>
      <w:proofErr w:type="gramEnd"/>
      <w:r w:rsidR="00925B55" w:rsidRPr="00CB35B2">
        <w:rPr>
          <w:rFonts w:eastAsia="Times New Roman"/>
          <w:sz w:val="22"/>
          <w:szCs w:val="22"/>
        </w:rPr>
        <w:t xml:space="preserve"> and perform radio resource allocation based on the indication.</w:t>
      </w:r>
      <w:r w:rsidR="00CB35B2">
        <w:rPr>
          <w:rFonts w:eastAsia="Times New Roman"/>
          <w:sz w:val="22"/>
          <w:szCs w:val="22"/>
        </w:rPr>
        <w:t xml:space="preserve"> If it’s not authorized, the</w:t>
      </w:r>
      <w:r w:rsidR="00CB35B2" w:rsidRPr="00CB35B2">
        <w:rPr>
          <w:rFonts w:eastAsia="Times New Roman"/>
          <w:sz w:val="22"/>
          <w:szCs w:val="22"/>
        </w:rPr>
        <w:t xml:space="preserve"> </w:t>
      </w:r>
      <w:proofErr w:type="spellStart"/>
      <w:r w:rsidR="00CB35B2">
        <w:rPr>
          <w:rFonts w:eastAsia="Times New Roman"/>
          <w:sz w:val="22"/>
          <w:szCs w:val="22"/>
        </w:rPr>
        <w:t>gNB</w:t>
      </w:r>
      <w:proofErr w:type="spellEnd"/>
      <w:r w:rsidR="00CB35B2">
        <w:rPr>
          <w:rFonts w:eastAsia="Times New Roman"/>
          <w:sz w:val="22"/>
          <w:szCs w:val="22"/>
        </w:rPr>
        <w:t xml:space="preserve">-DU may reject it during the UE context setup procedure. </w:t>
      </w:r>
      <w:proofErr w:type="gramStart"/>
      <w:r w:rsidR="00CB35B2">
        <w:rPr>
          <w:rFonts w:eastAsia="Times New Roman"/>
          <w:sz w:val="22"/>
          <w:szCs w:val="22"/>
        </w:rPr>
        <w:t>So</w:t>
      </w:r>
      <w:proofErr w:type="gramEnd"/>
      <w:r w:rsidR="00CB35B2">
        <w:rPr>
          <w:rFonts w:eastAsia="Times New Roman"/>
          <w:sz w:val="22"/>
          <w:szCs w:val="22"/>
        </w:rPr>
        <w:t xml:space="preserve"> it’s beneficial to allow that </w:t>
      </w:r>
      <w:r w:rsidR="00CB35B2" w:rsidRPr="00D44A7F">
        <w:rPr>
          <w:rFonts w:eastAsia="Times New Roman"/>
          <w:sz w:val="22"/>
          <w:szCs w:val="22"/>
        </w:rPr>
        <w:t>UE Reader authorization status</w:t>
      </w:r>
      <w:r w:rsidR="00CB35B2">
        <w:rPr>
          <w:rFonts w:eastAsia="Times New Roman"/>
          <w:sz w:val="22"/>
          <w:szCs w:val="22"/>
        </w:rPr>
        <w:t xml:space="preserve"> is sent from </w:t>
      </w:r>
      <w:r w:rsidR="00CB35B2" w:rsidRPr="00CB35B2">
        <w:rPr>
          <w:rFonts w:eastAsia="Times New Roman"/>
          <w:sz w:val="22"/>
          <w:szCs w:val="22"/>
        </w:rPr>
        <w:t xml:space="preserve">the </w:t>
      </w:r>
      <w:proofErr w:type="spellStart"/>
      <w:r w:rsidR="00CB35B2" w:rsidRPr="00CB35B2">
        <w:rPr>
          <w:rFonts w:eastAsia="Times New Roman"/>
          <w:sz w:val="22"/>
          <w:szCs w:val="22"/>
        </w:rPr>
        <w:t>gNB</w:t>
      </w:r>
      <w:proofErr w:type="spellEnd"/>
      <w:r w:rsidR="00CB35B2" w:rsidRPr="00CB35B2">
        <w:rPr>
          <w:rFonts w:eastAsia="Times New Roman"/>
          <w:sz w:val="22"/>
          <w:szCs w:val="22"/>
        </w:rPr>
        <w:t xml:space="preserve">-CU to the </w:t>
      </w:r>
      <w:proofErr w:type="spellStart"/>
      <w:r w:rsidR="00CB35B2" w:rsidRPr="00CB35B2">
        <w:rPr>
          <w:rFonts w:eastAsia="Times New Roman"/>
          <w:sz w:val="22"/>
          <w:szCs w:val="22"/>
        </w:rPr>
        <w:t>gNB</w:t>
      </w:r>
      <w:proofErr w:type="spellEnd"/>
      <w:r w:rsidR="00CB35B2" w:rsidRPr="00CB35B2">
        <w:rPr>
          <w:rFonts w:eastAsia="Times New Roman"/>
          <w:sz w:val="22"/>
          <w:szCs w:val="22"/>
        </w:rPr>
        <w:t>-DU</w:t>
      </w:r>
      <w:r w:rsidR="00CB35B2">
        <w:rPr>
          <w:rFonts w:eastAsia="Times New Roman"/>
          <w:sz w:val="22"/>
          <w:szCs w:val="22"/>
        </w:rPr>
        <w:t xml:space="preserve">. </w:t>
      </w:r>
    </w:p>
    <w:p w14:paraId="060171CD" w14:textId="77777777" w:rsidR="00CB35B2" w:rsidRDefault="00CB35B2" w:rsidP="00CB35B2">
      <w:pPr>
        <w:spacing w:after="120" w:line="288" w:lineRule="auto"/>
        <w:jc w:val="both"/>
        <w:rPr>
          <w:rFonts w:eastAsia="Times New Roman"/>
          <w:sz w:val="22"/>
          <w:szCs w:val="22"/>
        </w:rPr>
      </w:pPr>
      <w:r>
        <w:rPr>
          <w:rFonts w:eastAsia="Times New Roman"/>
          <w:sz w:val="22"/>
          <w:szCs w:val="22"/>
        </w:rPr>
        <w:t xml:space="preserve">Based on the analysis above, the following proposals are suggested. </w:t>
      </w:r>
    </w:p>
    <w:p w14:paraId="130CD913" w14:textId="69ED3AD3" w:rsidR="00CB35B2" w:rsidRPr="00D40FB4" w:rsidRDefault="00CB35B2" w:rsidP="00CB35B2">
      <w:pPr>
        <w:spacing w:after="120"/>
        <w:rPr>
          <w:rFonts w:eastAsia="Times New Roman"/>
          <w:b/>
          <w:bCs/>
          <w:sz w:val="22"/>
          <w:szCs w:val="22"/>
        </w:rPr>
      </w:pPr>
      <w:r w:rsidRPr="00D40FB4">
        <w:rPr>
          <w:rFonts w:eastAsia="Times New Roman"/>
          <w:b/>
          <w:bCs/>
          <w:sz w:val="22"/>
          <w:szCs w:val="22"/>
        </w:rPr>
        <w:t xml:space="preserve">Proposal </w:t>
      </w:r>
      <w:r w:rsidR="00B54880">
        <w:rPr>
          <w:rFonts w:eastAsia="Times New Roman"/>
          <w:b/>
          <w:bCs/>
          <w:sz w:val="22"/>
          <w:szCs w:val="22"/>
        </w:rPr>
        <w:t>4</w:t>
      </w:r>
      <w:r w:rsidRPr="00D40FB4">
        <w:rPr>
          <w:rFonts w:eastAsia="Times New Roman"/>
          <w:b/>
          <w:bCs/>
          <w:sz w:val="22"/>
          <w:szCs w:val="22"/>
        </w:rPr>
        <w:t>: To</w:t>
      </w:r>
      <w:r w:rsidRPr="00541DA2">
        <w:t xml:space="preserve"> </w:t>
      </w:r>
      <w:r w:rsidRPr="00541DA2">
        <w:rPr>
          <w:rFonts w:eastAsia="Times New Roman"/>
          <w:b/>
          <w:bCs/>
          <w:sz w:val="22"/>
          <w:szCs w:val="22"/>
        </w:rPr>
        <w:t xml:space="preserve">allow UE Reader authorization status (authorized, non-authorized) </w:t>
      </w:r>
      <w:r>
        <w:rPr>
          <w:rFonts w:eastAsia="Times New Roman"/>
          <w:b/>
          <w:bCs/>
          <w:sz w:val="22"/>
          <w:szCs w:val="22"/>
        </w:rPr>
        <w:t xml:space="preserve">to be </w:t>
      </w:r>
      <w:r w:rsidRPr="00541DA2">
        <w:rPr>
          <w:rFonts w:eastAsia="Times New Roman"/>
          <w:b/>
          <w:bCs/>
          <w:sz w:val="22"/>
          <w:szCs w:val="22"/>
        </w:rPr>
        <w:t>sent from</w:t>
      </w:r>
      <w:r w:rsidRPr="00CB35B2">
        <w:t xml:space="preserve"> </w:t>
      </w:r>
      <w:r w:rsidRPr="00CB35B2">
        <w:rPr>
          <w:rFonts w:eastAsia="Times New Roman"/>
          <w:b/>
          <w:bCs/>
          <w:sz w:val="22"/>
          <w:szCs w:val="22"/>
        </w:rPr>
        <w:t xml:space="preserve">the </w:t>
      </w:r>
      <w:proofErr w:type="spellStart"/>
      <w:r w:rsidRPr="00CB35B2">
        <w:rPr>
          <w:rFonts w:eastAsia="Times New Roman"/>
          <w:b/>
          <w:bCs/>
          <w:sz w:val="22"/>
          <w:szCs w:val="22"/>
        </w:rPr>
        <w:t>gNB</w:t>
      </w:r>
      <w:proofErr w:type="spellEnd"/>
      <w:r w:rsidRPr="00CB35B2">
        <w:rPr>
          <w:rFonts w:eastAsia="Times New Roman"/>
          <w:b/>
          <w:bCs/>
          <w:sz w:val="22"/>
          <w:szCs w:val="22"/>
        </w:rPr>
        <w:t xml:space="preserve">-CU to the </w:t>
      </w:r>
      <w:proofErr w:type="spellStart"/>
      <w:r w:rsidRPr="00CB35B2">
        <w:rPr>
          <w:rFonts w:eastAsia="Times New Roman"/>
          <w:b/>
          <w:bCs/>
          <w:sz w:val="22"/>
          <w:szCs w:val="22"/>
        </w:rPr>
        <w:t>gNB</w:t>
      </w:r>
      <w:proofErr w:type="spellEnd"/>
      <w:r w:rsidRPr="00CB35B2">
        <w:rPr>
          <w:rFonts w:eastAsia="Times New Roman"/>
          <w:b/>
          <w:bCs/>
          <w:sz w:val="22"/>
          <w:szCs w:val="22"/>
        </w:rPr>
        <w:t>-DU</w:t>
      </w:r>
      <w:r>
        <w:rPr>
          <w:rFonts w:eastAsia="Times New Roman"/>
          <w:b/>
          <w:bCs/>
          <w:sz w:val="22"/>
          <w:szCs w:val="22"/>
        </w:rPr>
        <w:t xml:space="preserve">. </w:t>
      </w:r>
      <w:r w:rsidRPr="00D40FB4">
        <w:rPr>
          <w:rFonts w:eastAsia="Times New Roman"/>
          <w:b/>
          <w:bCs/>
          <w:sz w:val="22"/>
          <w:szCs w:val="22"/>
        </w:rPr>
        <w:t xml:space="preserve"> </w:t>
      </w:r>
    </w:p>
    <w:p w14:paraId="6EF073F5" w14:textId="2D816387" w:rsidR="00CB35B2" w:rsidRPr="00D40FB4" w:rsidRDefault="00CB35B2" w:rsidP="00CB35B2">
      <w:pPr>
        <w:spacing w:after="120"/>
        <w:rPr>
          <w:rFonts w:eastAsia="Times New Roman"/>
          <w:b/>
          <w:bCs/>
          <w:sz w:val="22"/>
          <w:szCs w:val="22"/>
        </w:rPr>
      </w:pPr>
      <w:r w:rsidRPr="00D40FB4">
        <w:rPr>
          <w:rFonts w:eastAsia="Times New Roman"/>
          <w:b/>
          <w:bCs/>
          <w:sz w:val="22"/>
          <w:szCs w:val="22"/>
        </w:rPr>
        <w:t xml:space="preserve">Proposal </w:t>
      </w:r>
      <w:r w:rsidR="00B54880">
        <w:rPr>
          <w:rFonts w:eastAsia="Times New Roman"/>
          <w:b/>
          <w:bCs/>
          <w:sz w:val="22"/>
          <w:szCs w:val="22"/>
        </w:rPr>
        <w:t>5</w:t>
      </w:r>
      <w:r w:rsidRPr="00D40FB4">
        <w:rPr>
          <w:rFonts w:eastAsia="Times New Roman"/>
          <w:b/>
          <w:bCs/>
          <w:sz w:val="22"/>
          <w:szCs w:val="22"/>
        </w:rPr>
        <w:t xml:space="preserve">: To </w:t>
      </w:r>
      <w:r>
        <w:rPr>
          <w:rFonts w:eastAsia="Times New Roman"/>
          <w:b/>
          <w:bCs/>
          <w:sz w:val="22"/>
          <w:szCs w:val="22"/>
        </w:rPr>
        <w:t>include the</w:t>
      </w:r>
      <w:r w:rsidRPr="00D40FB4">
        <w:rPr>
          <w:rFonts w:eastAsia="Times New Roman"/>
          <w:b/>
          <w:bCs/>
          <w:sz w:val="22"/>
          <w:szCs w:val="22"/>
        </w:rPr>
        <w:t xml:space="preserve"> new A-IoT UE Reader Authorized IE in the</w:t>
      </w:r>
      <w:r>
        <w:rPr>
          <w:rFonts w:eastAsia="Times New Roman"/>
          <w:b/>
          <w:bCs/>
          <w:sz w:val="22"/>
          <w:szCs w:val="22"/>
        </w:rPr>
        <w:t xml:space="preserve"> following</w:t>
      </w:r>
      <w:r w:rsidRPr="00D40FB4">
        <w:rPr>
          <w:rFonts w:eastAsia="Times New Roman"/>
          <w:b/>
          <w:bCs/>
          <w:sz w:val="22"/>
          <w:szCs w:val="22"/>
        </w:rPr>
        <w:t xml:space="preserve"> </w:t>
      </w:r>
      <w:r>
        <w:rPr>
          <w:rFonts w:eastAsia="Times New Roman"/>
          <w:b/>
          <w:bCs/>
          <w:sz w:val="22"/>
          <w:szCs w:val="22"/>
        </w:rPr>
        <w:t xml:space="preserve">F1AP messages: </w:t>
      </w:r>
      <w:r w:rsidRPr="00D40FB4">
        <w:rPr>
          <w:rFonts w:eastAsia="Times New Roman"/>
          <w:b/>
          <w:bCs/>
          <w:sz w:val="22"/>
          <w:szCs w:val="22"/>
        </w:rPr>
        <w:t xml:space="preserve"> </w:t>
      </w:r>
    </w:p>
    <w:p w14:paraId="199D77D7" w14:textId="0B541508" w:rsidR="00CB35B2" w:rsidRPr="00D44A7F" w:rsidRDefault="00CB35B2" w:rsidP="00CB35B2">
      <w:pPr>
        <w:spacing w:after="120" w:line="288" w:lineRule="auto"/>
        <w:ind w:left="720"/>
        <w:jc w:val="both"/>
        <w:rPr>
          <w:rFonts w:eastAsia="Times New Roman"/>
          <w:b/>
          <w:bCs/>
          <w:sz w:val="22"/>
          <w:szCs w:val="22"/>
        </w:rPr>
      </w:pPr>
      <w:r>
        <w:rPr>
          <w:rFonts w:eastAsia="Times New Roman"/>
          <w:b/>
          <w:bCs/>
          <w:sz w:val="22"/>
          <w:szCs w:val="22"/>
        </w:rPr>
        <w:t>F1</w:t>
      </w:r>
      <w:r w:rsidRPr="00D44A7F">
        <w:rPr>
          <w:rFonts w:eastAsia="Times New Roman"/>
          <w:b/>
          <w:bCs/>
          <w:sz w:val="22"/>
          <w:szCs w:val="22"/>
        </w:rPr>
        <w:t xml:space="preserve">AP: </w:t>
      </w:r>
    </w:p>
    <w:p w14:paraId="715336FC" w14:textId="77777777" w:rsidR="00CB35B2" w:rsidRPr="00CB35B2" w:rsidRDefault="00CB35B2" w:rsidP="00CB35B2">
      <w:pPr>
        <w:pStyle w:val="ListParagraph"/>
        <w:numPr>
          <w:ilvl w:val="0"/>
          <w:numId w:val="4"/>
        </w:numPr>
        <w:spacing w:after="120" w:line="288" w:lineRule="auto"/>
        <w:ind w:leftChars="0" w:left="1440"/>
        <w:jc w:val="both"/>
        <w:rPr>
          <w:b/>
          <w:bCs/>
          <w:lang w:eastAsia="zh-CN"/>
        </w:rPr>
      </w:pPr>
      <w:r w:rsidRPr="00CB35B2">
        <w:rPr>
          <w:b/>
          <w:bCs/>
          <w:lang w:eastAsia="zh-CN"/>
        </w:rPr>
        <w:t>UE CONTEXT SETUP REQUEST</w:t>
      </w:r>
    </w:p>
    <w:p w14:paraId="20714E45" w14:textId="77777777" w:rsidR="00CB35B2" w:rsidRPr="00CB35B2" w:rsidRDefault="00CB35B2" w:rsidP="00CB35B2">
      <w:pPr>
        <w:pStyle w:val="ListParagraph"/>
        <w:numPr>
          <w:ilvl w:val="0"/>
          <w:numId w:val="4"/>
        </w:numPr>
        <w:spacing w:after="120" w:line="288" w:lineRule="auto"/>
        <w:ind w:leftChars="0" w:left="1440"/>
        <w:jc w:val="both"/>
        <w:rPr>
          <w:b/>
          <w:bCs/>
          <w:lang w:eastAsia="zh-CN"/>
        </w:rPr>
      </w:pPr>
      <w:r w:rsidRPr="00CB35B2">
        <w:rPr>
          <w:b/>
          <w:bCs/>
          <w:lang w:eastAsia="zh-CN"/>
        </w:rPr>
        <w:t>UE CONTEXT MODIFICATION REQUEST</w:t>
      </w:r>
    </w:p>
    <w:p w14:paraId="0E0784F8" w14:textId="77777777" w:rsidR="00CB35B2" w:rsidRDefault="00CB35B2" w:rsidP="00697EE5">
      <w:pPr>
        <w:spacing w:after="120"/>
        <w:rPr>
          <w:rFonts w:eastAsia="Times New Roman"/>
          <w:b/>
          <w:bCs/>
          <w:sz w:val="22"/>
          <w:szCs w:val="22"/>
        </w:rPr>
      </w:pPr>
    </w:p>
    <w:p w14:paraId="5E8F06E8" w14:textId="519DF541" w:rsidR="00ED003E" w:rsidRPr="00697EE5" w:rsidRDefault="00ED003E" w:rsidP="00ED003E">
      <w:pPr>
        <w:spacing w:after="120" w:line="288" w:lineRule="auto"/>
        <w:jc w:val="both"/>
        <w:rPr>
          <w:rFonts w:eastAsia="Times New Roman"/>
          <w:b/>
          <w:bCs/>
          <w:sz w:val="28"/>
          <w:szCs w:val="28"/>
        </w:rPr>
      </w:pPr>
      <w:r>
        <w:rPr>
          <w:rFonts w:eastAsia="Times New Roman"/>
          <w:b/>
          <w:bCs/>
          <w:sz w:val="28"/>
          <w:szCs w:val="28"/>
        </w:rPr>
        <w:t>2.</w:t>
      </w:r>
      <w:r w:rsidR="00F93B81">
        <w:rPr>
          <w:rFonts w:eastAsia="Times New Roman"/>
          <w:b/>
          <w:bCs/>
          <w:sz w:val="28"/>
          <w:szCs w:val="28"/>
        </w:rPr>
        <w:t>2</w:t>
      </w:r>
      <w:r>
        <w:rPr>
          <w:rFonts w:eastAsia="Times New Roman"/>
          <w:b/>
          <w:bCs/>
          <w:sz w:val="28"/>
          <w:szCs w:val="28"/>
        </w:rPr>
        <w:t xml:space="preserve"> On </w:t>
      </w:r>
      <w:r w:rsidR="00663A9C">
        <w:rPr>
          <w:rFonts w:eastAsia="Times New Roman"/>
          <w:b/>
          <w:bCs/>
          <w:sz w:val="28"/>
          <w:szCs w:val="28"/>
        </w:rPr>
        <w:t xml:space="preserve">how to send inventory report to A-IoTF </w:t>
      </w:r>
    </w:p>
    <w:p w14:paraId="2FBB54F5" w14:textId="77777777" w:rsidR="00B10F92" w:rsidRDefault="00B10F92" w:rsidP="00663A9C">
      <w:pPr>
        <w:spacing w:after="120"/>
        <w:rPr>
          <w:rFonts w:eastAsia="Times New Roman"/>
        </w:rPr>
      </w:pPr>
    </w:p>
    <w:p w14:paraId="6E76B795" w14:textId="6DF0AB91" w:rsidR="00663A9C" w:rsidRPr="005F67BC" w:rsidRDefault="00663A9C" w:rsidP="00A639D7">
      <w:pPr>
        <w:spacing w:after="120" w:line="288" w:lineRule="auto"/>
        <w:jc w:val="both"/>
        <w:rPr>
          <w:rFonts w:eastAsia="Times New Roman"/>
          <w:sz w:val="22"/>
          <w:szCs w:val="22"/>
        </w:rPr>
      </w:pPr>
      <w:r w:rsidRPr="005F67BC">
        <w:rPr>
          <w:rFonts w:eastAsia="Times New Roman"/>
          <w:sz w:val="22"/>
          <w:szCs w:val="22"/>
        </w:rPr>
        <w:t>In Rel-19, a time interval was defined for A-IoT enabled gNB to refer to and send the inventory report to A-IoTF</w:t>
      </w:r>
      <w:r w:rsidR="00B10F92" w:rsidRPr="005F67BC">
        <w:rPr>
          <w:rFonts w:eastAsia="Times New Roman"/>
          <w:sz w:val="22"/>
          <w:szCs w:val="22"/>
        </w:rPr>
        <w:t>, as shown below</w:t>
      </w:r>
      <w:r w:rsidR="00AA7276" w:rsidRPr="005F67BC">
        <w:rPr>
          <w:rFonts w:eastAsia="Times New Roman"/>
          <w:sz w:val="22"/>
          <w:szCs w:val="22"/>
        </w:rPr>
        <w:t>,</w:t>
      </w:r>
      <w:r w:rsidR="00B10F92" w:rsidRPr="005F67BC">
        <w:rPr>
          <w:rFonts w:eastAsia="Times New Roman"/>
          <w:sz w:val="22"/>
          <w:szCs w:val="22"/>
        </w:rPr>
        <w:t xml:space="preserve"> defined in TS 23.369</w:t>
      </w:r>
      <w:r w:rsidRPr="005F67BC">
        <w:rPr>
          <w:rFonts w:eastAsia="Times New Roman"/>
          <w:sz w:val="22"/>
          <w:szCs w:val="22"/>
        </w:rPr>
        <w:t xml:space="preserve">. </w:t>
      </w:r>
    </w:p>
    <w:p w14:paraId="71B51AA1" w14:textId="5DBCAE0D" w:rsidR="00663A9C" w:rsidRPr="00663A9C" w:rsidRDefault="00663A9C" w:rsidP="00AD38AB">
      <w:pPr>
        <w:pStyle w:val="ListParagraph"/>
        <w:numPr>
          <w:ilvl w:val="0"/>
          <w:numId w:val="4"/>
        </w:numPr>
        <w:spacing w:after="180"/>
        <w:ind w:leftChars="0"/>
        <w:jc w:val="both"/>
        <w:rPr>
          <w:rFonts w:eastAsiaTheme="minorEastAsia"/>
          <w:i/>
          <w:iCs/>
        </w:rPr>
      </w:pPr>
      <w:r w:rsidRPr="00663A9C">
        <w:rPr>
          <w:rFonts w:eastAsiaTheme="minorEastAsia"/>
          <w:i/>
          <w:iCs/>
          <w:lang w:eastAsia="ko-KR"/>
        </w:rPr>
        <w:t>Time interval: the fixed time interval for which NG-RAN collects multiple AIoT Devices’ operation responses before reporting the aggregated AIoT response to the AIOTF. The reporting based on time interval may potentially happen multiple times until the NG-RAN completes the request operation.</w:t>
      </w:r>
    </w:p>
    <w:p w14:paraId="09E3A1FD" w14:textId="77777777" w:rsidR="003802A8" w:rsidRDefault="003802A8" w:rsidP="00663A9C">
      <w:pPr>
        <w:spacing w:after="120"/>
        <w:rPr>
          <w:rFonts w:eastAsia="Times New Roman"/>
          <w:sz w:val="22"/>
          <w:szCs w:val="22"/>
        </w:rPr>
      </w:pPr>
    </w:p>
    <w:p w14:paraId="12315D56" w14:textId="0665C92E" w:rsidR="008C66FA" w:rsidRDefault="00E8456B" w:rsidP="00663A9C">
      <w:pPr>
        <w:spacing w:after="120"/>
        <w:rPr>
          <w:rFonts w:eastAsia="Times New Roman"/>
          <w:sz w:val="22"/>
          <w:szCs w:val="22"/>
        </w:rPr>
      </w:pPr>
      <w:r w:rsidRPr="005F67BC">
        <w:rPr>
          <w:rFonts w:eastAsia="Times New Roman"/>
          <w:sz w:val="22"/>
          <w:szCs w:val="22"/>
        </w:rPr>
        <w:t>A</w:t>
      </w:r>
      <w:r w:rsidR="00727C89" w:rsidRPr="005F67BC">
        <w:rPr>
          <w:rFonts w:eastAsia="Times New Roman"/>
          <w:sz w:val="22"/>
          <w:szCs w:val="22"/>
        </w:rPr>
        <w:t xml:space="preserve"> fixed time interval </w:t>
      </w:r>
      <w:r w:rsidRPr="005F67BC">
        <w:rPr>
          <w:rFonts w:eastAsia="Times New Roman"/>
          <w:sz w:val="22"/>
          <w:szCs w:val="22"/>
        </w:rPr>
        <w:t xml:space="preserve">may be fine for Topology 1. </w:t>
      </w:r>
      <w:r>
        <w:rPr>
          <w:rFonts w:eastAsia="Times New Roman"/>
          <w:sz w:val="22"/>
          <w:szCs w:val="22"/>
        </w:rPr>
        <w:t>A-IoT enabled</w:t>
      </w:r>
      <w:r w:rsidRPr="004056B0">
        <w:rPr>
          <w:rFonts w:eastAsia="Times New Roman"/>
          <w:sz w:val="22"/>
          <w:szCs w:val="22"/>
        </w:rPr>
        <w:t xml:space="preserve"> </w:t>
      </w:r>
      <w:r>
        <w:rPr>
          <w:rFonts w:eastAsia="Times New Roman"/>
          <w:sz w:val="22"/>
          <w:szCs w:val="22"/>
        </w:rPr>
        <w:t>gNB may send the inventory report via NG interface</w:t>
      </w:r>
      <w:r w:rsidR="008C66FA">
        <w:rPr>
          <w:rFonts w:eastAsia="Times New Roman"/>
          <w:sz w:val="22"/>
          <w:szCs w:val="22"/>
        </w:rPr>
        <w:t xml:space="preserve">, which is wired interface. </w:t>
      </w:r>
      <w:r>
        <w:rPr>
          <w:rFonts w:eastAsia="Times New Roman"/>
          <w:sz w:val="22"/>
          <w:szCs w:val="22"/>
        </w:rPr>
        <w:t xml:space="preserve"> </w:t>
      </w:r>
    </w:p>
    <w:p w14:paraId="7073FCE0" w14:textId="112778DF" w:rsidR="003802A8" w:rsidRDefault="00E8456B" w:rsidP="003433FA">
      <w:pPr>
        <w:spacing w:after="120" w:line="288" w:lineRule="auto"/>
        <w:jc w:val="both"/>
        <w:rPr>
          <w:rFonts w:eastAsia="Times New Roman"/>
          <w:sz w:val="22"/>
          <w:szCs w:val="22"/>
        </w:rPr>
      </w:pPr>
      <w:r>
        <w:rPr>
          <w:rFonts w:eastAsia="Times New Roman"/>
          <w:sz w:val="22"/>
          <w:szCs w:val="22"/>
        </w:rPr>
        <w:t xml:space="preserve">However, it’s not enough for </w:t>
      </w:r>
      <w:r w:rsidRPr="005F67BC">
        <w:rPr>
          <w:rFonts w:eastAsia="Times New Roman"/>
          <w:sz w:val="22"/>
          <w:szCs w:val="22"/>
        </w:rPr>
        <w:t>Topology 2</w:t>
      </w:r>
      <w:r w:rsidR="000D7B6F" w:rsidRPr="005F67BC">
        <w:rPr>
          <w:rFonts w:eastAsia="Times New Roman"/>
          <w:sz w:val="22"/>
          <w:szCs w:val="22"/>
        </w:rPr>
        <w:t xml:space="preserve">. In Topology 2, a UE reader is involved for sending the inventory report. A short time interval may force </w:t>
      </w:r>
      <w:r w:rsidR="000172D6">
        <w:rPr>
          <w:rFonts w:eastAsia="Times New Roman"/>
          <w:sz w:val="22"/>
          <w:szCs w:val="22"/>
        </w:rPr>
        <w:t xml:space="preserve">the </w:t>
      </w:r>
      <w:r w:rsidR="000D7B6F" w:rsidRPr="005F67BC">
        <w:rPr>
          <w:rFonts w:eastAsia="Times New Roman"/>
          <w:sz w:val="22"/>
          <w:szCs w:val="22"/>
        </w:rPr>
        <w:t>UE reader to send the inventory report</w:t>
      </w:r>
      <w:r w:rsidR="005F67BC" w:rsidRPr="005F67BC">
        <w:rPr>
          <w:rFonts w:eastAsia="Times New Roman"/>
          <w:sz w:val="22"/>
          <w:szCs w:val="22"/>
        </w:rPr>
        <w:t xml:space="preserve"> very frequently</w:t>
      </w:r>
      <w:r w:rsidR="000D7B6F" w:rsidRPr="005F67BC">
        <w:rPr>
          <w:rFonts w:eastAsia="Times New Roman"/>
          <w:sz w:val="22"/>
          <w:szCs w:val="22"/>
        </w:rPr>
        <w:t>, which may cause radio re</w:t>
      </w:r>
      <w:r w:rsidR="008C66FA" w:rsidRPr="005F67BC">
        <w:rPr>
          <w:rFonts w:eastAsia="Times New Roman"/>
          <w:sz w:val="22"/>
          <w:szCs w:val="22"/>
        </w:rPr>
        <w:t xml:space="preserve">source waste from </w:t>
      </w:r>
      <w:r w:rsidR="000172D6">
        <w:rPr>
          <w:rFonts w:eastAsia="Times New Roman"/>
          <w:sz w:val="22"/>
          <w:szCs w:val="22"/>
        </w:rPr>
        <w:t xml:space="preserve">the </w:t>
      </w:r>
      <w:r w:rsidR="008C66FA" w:rsidRPr="005F67BC">
        <w:rPr>
          <w:rFonts w:eastAsia="Times New Roman"/>
          <w:sz w:val="22"/>
          <w:szCs w:val="22"/>
        </w:rPr>
        <w:t xml:space="preserve">UE reader to </w:t>
      </w:r>
      <w:r w:rsidR="008C66FA">
        <w:rPr>
          <w:rFonts w:eastAsia="Times New Roman"/>
          <w:sz w:val="22"/>
          <w:szCs w:val="22"/>
        </w:rPr>
        <w:t xml:space="preserve">A-IoT enabled </w:t>
      </w:r>
      <w:r w:rsidR="008C66FA" w:rsidRPr="005F67BC">
        <w:rPr>
          <w:rFonts w:eastAsia="Times New Roman"/>
          <w:sz w:val="22"/>
          <w:szCs w:val="22"/>
        </w:rPr>
        <w:t xml:space="preserve">gNB. Within a short time interval, </w:t>
      </w:r>
      <w:r w:rsidR="000172D6">
        <w:rPr>
          <w:rFonts w:eastAsia="Times New Roman"/>
          <w:sz w:val="22"/>
          <w:szCs w:val="22"/>
        </w:rPr>
        <w:t xml:space="preserve">the </w:t>
      </w:r>
      <w:r w:rsidR="008C66FA" w:rsidRPr="005F67BC">
        <w:rPr>
          <w:rFonts w:eastAsia="Times New Roman"/>
          <w:sz w:val="22"/>
          <w:szCs w:val="22"/>
        </w:rPr>
        <w:t xml:space="preserve">UE reader may not </w:t>
      </w:r>
      <w:r w:rsidR="000172D6">
        <w:rPr>
          <w:rFonts w:eastAsia="Times New Roman"/>
          <w:sz w:val="22"/>
          <w:szCs w:val="22"/>
        </w:rPr>
        <w:t>identify</w:t>
      </w:r>
      <w:r w:rsidR="008C66FA" w:rsidRPr="005F67BC">
        <w:rPr>
          <w:rFonts w:eastAsia="Times New Roman"/>
          <w:sz w:val="22"/>
          <w:szCs w:val="22"/>
        </w:rPr>
        <w:t xml:space="preserve"> enough number of A-IoT devices. On the other hand, a</w:t>
      </w:r>
      <w:r w:rsidR="005F67BC" w:rsidRPr="005F67BC">
        <w:rPr>
          <w:rFonts w:eastAsia="Times New Roman"/>
          <w:sz w:val="22"/>
          <w:szCs w:val="22"/>
        </w:rPr>
        <w:t xml:space="preserve"> </w:t>
      </w:r>
      <w:r w:rsidR="005F67BC">
        <w:rPr>
          <w:rFonts w:eastAsia="Times New Roman"/>
          <w:sz w:val="22"/>
          <w:szCs w:val="22"/>
        </w:rPr>
        <w:t xml:space="preserve">long time interval may cause infrequent inventory report from </w:t>
      </w:r>
      <w:r w:rsidR="005F67BC" w:rsidRPr="005F67BC">
        <w:rPr>
          <w:rFonts w:eastAsia="Times New Roman"/>
          <w:sz w:val="22"/>
          <w:szCs w:val="22"/>
        </w:rPr>
        <w:t>UE reader</w:t>
      </w:r>
      <w:r w:rsidR="005F67BC">
        <w:rPr>
          <w:rFonts w:eastAsia="Times New Roman"/>
          <w:sz w:val="22"/>
          <w:szCs w:val="22"/>
        </w:rPr>
        <w:t xml:space="preserve"> to</w:t>
      </w:r>
      <w:r w:rsidR="005F67BC" w:rsidRPr="005F67BC">
        <w:rPr>
          <w:rFonts w:eastAsia="Times New Roman"/>
          <w:sz w:val="22"/>
          <w:szCs w:val="22"/>
        </w:rPr>
        <w:t xml:space="preserve"> A-IoTF</w:t>
      </w:r>
      <w:r w:rsidR="005F67BC">
        <w:rPr>
          <w:rFonts w:eastAsia="Times New Roman"/>
          <w:sz w:val="22"/>
          <w:szCs w:val="22"/>
        </w:rPr>
        <w:t xml:space="preserve">, which may delay the network process. </w:t>
      </w:r>
    </w:p>
    <w:p w14:paraId="19C527F5" w14:textId="59E1F1CC" w:rsidR="00CA1C19" w:rsidRDefault="00CA1C19" w:rsidP="003433FA">
      <w:pPr>
        <w:spacing w:after="120" w:line="288" w:lineRule="auto"/>
        <w:jc w:val="both"/>
        <w:rPr>
          <w:rFonts w:eastAsia="Times New Roman"/>
          <w:sz w:val="22"/>
          <w:szCs w:val="22"/>
        </w:rPr>
      </w:pPr>
      <w:r>
        <w:rPr>
          <w:rFonts w:eastAsia="Times New Roman"/>
          <w:sz w:val="22"/>
          <w:szCs w:val="22"/>
        </w:rPr>
        <w:t xml:space="preserve">Furthermore, in order to send the inventory report by the UE reader, the UE reader needs to receive a UL grant, which may </w:t>
      </w:r>
      <w:r w:rsidR="00DB0A87">
        <w:rPr>
          <w:rFonts w:eastAsia="Times New Roman"/>
          <w:sz w:val="22"/>
          <w:szCs w:val="22"/>
        </w:rPr>
        <w:t xml:space="preserve">triggers a random access procedure and/or a scheduling report. Thus, the time to send the inventory report may not be aligned with the time interval </w:t>
      </w:r>
      <w:r w:rsidR="00AD38AB">
        <w:rPr>
          <w:rFonts w:eastAsia="Times New Roman"/>
          <w:sz w:val="22"/>
          <w:szCs w:val="22"/>
        </w:rPr>
        <w:t xml:space="preserve">defined in the core network. </w:t>
      </w:r>
    </w:p>
    <w:p w14:paraId="7539C5EF" w14:textId="41759133" w:rsidR="00B10F92" w:rsidRPr="005F67BC" w:rsidRDefault="005F67BC" w:rsidP="003433FA">
      <w:pPr>
        <w:spacing w:after="120" w:line="288" w:lineRule="auto"/>
        <w:jc w:val="both"/>
        <w:rPr>
          <w:rFonts w:eastAsia="Times New Roman"/>
          <w:sz w:val="22"/>
          <w:szCs w:val="22"/>
        </w:rPr>
      </w:pPr>
      <w:r>
        <w:rPr>
          <w:rFonts w:eastAsia="Times New Roman"/>
          <w:sz w:val="22"/>
          <w:szCs w:val="22"/>
        </w:rPr>
        <w:t>Therefore, an enhancement o</w:t>
      </w:r>
      <w:r w:rsidRPr="005F67BC">
        <w:rPr>
          <w:rFonts w:eastAsia="Times New Roman"/>
          <w:sz w:val="22"/>
          <w:szCs w:val="22"/>
        </w:rPr>
        <w:t>n how to send inventory report to A-IoTF</w:t>
      </w:r>
      <w:r>
        <w:rPr>
          <w:rFonts w:eastAsia="Times New Roman"/>
          <w:sz w:val="22"/>
          <w:szCs w:val="22"/>
        </w:rPr>
        <w:t xml:space="preserve"> should be investigated in Rel-</w:t>
      </w:r>
      <w:r w:rsidR="003802A8">
        <w:rPr>
          <w:rFonts w:eastAsia="Times New Roman"/>
          <w:sz w:val="22"/>
          <w:szCs w:val="22"/>
        </w:rPr>
        <w:t>2</w:t>
      </w:r>
      <w:r>
        <w:rPr>
          <w:rFonts w:eastAsia="Times New Roman"/>
          <w:sz w:val="22"/>
          <w:szCs w:val="22"/>
        </w:rPr>
        <w:t xml:space="preserve">0. For example, sending the </w:t>
      </w:r>
      <w:r w:rsidRPr="005F67BC">
        <w:rPr>
          <w:rFonts w:eastAsia="Times New Roman"/>
          <w:sz w:val="22"/>
          <w:szCs w:val="22"/>
        </w:rPr>
        <w:t>inventory report to A-IoTF</w:t>
      </w:r>
      <w:r>
        <w:rPr>
          <w:rFonts w:eastAsia="Times New Roman"/>
          <w:sz w:val="22"/>
          <w:szCs w:val="22"/>
        </w:rPr>
        <w:t xml:space="preserve"> may be based on </w:t>
      </w:r>
      <w:r w:rsidR="00B92C76">
        <w:rPr>
          <w:rFonts w:eastAsia="Times New Roman"/>
          <w:sz w:val="22"/>
          <w:szCs w:val="22"/>
        </w:rPr>
        <w:t xml:space="preserve">the inventory </w:t>
      </w:r>
      <w:r w:rsidR="00FD27D4">
        <w:rPr>
          <w:rFonts w:eastAsia="Times New Roman"/>
          <w:sz w:val="22"/>
          <w:szCs w:val="22"/>
        </w:rPr>
        <w:t xml:space="preserve">status that the UE reader </w:t>
      </w:r>
      <w:r w:rsidR="00491DBA">
        <w:rPr>
          <w:rFonts w:eastAsia="Times New Roman"/>
          <w:sz w:val="22"/>
          <w:szCs w:val="22"/>
        </w:rPr>
        <w:t>completes the inventory procedure (e.g., t</w:t>
      </w:r>
      <w:r w:rsidR="003433FA">
        <w:rPr>
          <w:rFonts w:eastAsia="Times New Roman"/>
          <w:sz w:val="22"/>
          <w:szCs w:val="22"/>
        </w:rPr>
        <w:t>he</w:t>
      </w:r>
      <w:r>
        <w:rPr>
          <w:rFonts w:eastAsia="Times New Roman"/>
          <w:sz w:val="22"/>
          <w:szCs w:val="22"/>
        </w:rPr>
        <w:t xml:space="preserve"> number of</w:t>
      </w:r>
      <w:r w:rsidR="003433FA">
        <w:rPr>
          <w:rFonts w:eastAsia="Times New Roman"/>
          <w:sz w:val="22"/>
          <w:szCs w:val="22"/>
        </w:rPr>
        <w:t xml:space="preserve"> A-IoT devices </w:t>
      </w:r>
      <w:r w:rsidR="00491DBA">
        <w:rPr>
          <w:rFonts w:eastAsia="Times New Roman"/>
          <w:sz w:val="22"/>
          <w:szCs w:val="22"/>
        </w:rPr>
        <w:t xml:space="preserve">identified </w:t>
      </w:r>
      <w:r w:rsidR="003433FA">
        <w:rPr>
          <w:rFonts w:eastAsia="Times New Roman"/>
          <w:sz w:val="22"/>
          <w:szCs w:val="22"/>
        </w:rPr>
        <w:t>by UE reader</w:t>
      </w:r>
      <w:r w:rsidR="00491DBA">
        <w:rPr>
          <w:rFonts w:eastAsia="Times New Roman"/>
          <w:sz w:val="22"/>
          <w:szCs w:val="22"/>
        </w:rPr>
        <w:t>, a number of times the UE reader sends the paging message/access triggers, etc)</w:t>
      </w:r>
      <w:r w:rsidR="003433FA">
        <w:rPr>
          <w:rFonts w:eastAsia="Times New Roman"/>
          <w:sz w:val="22"/>
          <w:szCs w:val="22"/>
        </w:rPr>
        <w:t xml:space="preserve">. </w:t>
      </w:r>
      <w:r>
        <w:rPr>
          <w:rFonts w:eastAsia="Times New Roman"/>
          <w:sz w:val="22"/>
          <w:szCs w:val="22"/>
        </w:rPr>
        <w:t xml:space="preserve">  </w:t>
      </w:r>
    </w:p>
    <w:p w14:paraId="7E4A4D50" w14:textId="6AE1B8F6" w:rsidR="0028548E" w:rsidRDefault="0028548E" w:rsidP="0028548E">
      <w:pPr>
        <w:spacing w:after="120"/>
        <w:rPr>
          <w:rFonts w:eastAsia="Times New Roman"/>
          <w:b/>
          <w:bCs/>
          <w:sz w:val="22"/>
          <w:szCs w:val="22"/>
        </w:rPr>
      </w:pPr>
      <w:bookmarkStart w:id="20" w:name="_Hlk213145958"/>
      <w:r w:rsidRPr="0054729A">
        <w:rPr>
          <w:rFonts w:eastAsia="Times New Roman"/>
          <w:b/>
          <w:bCs/>
          <w:sz w:val="22"/>
          <w:szCs w:val="22"/>
        </w:rPr>
        <w:t xml:space="preserve">Proposal </w:t>
      </w:r>
      <w:r w:rsidR="00381ED8">
        <w:rPr>
          <w:rFonts w:eastAsia="Times New Roman"/>
          <w:b/>
          <w:bCs/>
          <w:sz w:val="22"/>
          <w:szCs w:val="22"/>
        </w:rPr>
        <w:t>6</w:t>
      </w:r>
      <w:r w:rsidRPr="0054729A">
        <w:rPr>
          <w:rFonts w:eastAsia="Times New Roman"/>
          <w:b/>
          <w:bCs/>
          <w:sz w:val="22"/>
          <w:szCs w:val="22"/>
        </w:rPr>
        <w:t xml:space="preserve">: </w:t>
      </w:r>
      <w:r>
        <w:rPr>
          <w:rFonts w:eastAsia="Times New Roman"/>
          <w:b/>
          <w:bCs/>
          <w:sz w:val="22"/>
          <w:szCs w:val="22"/>
        </w:rPr>
        <w:t xml:space="preserve">To </w:t>
      </w:r>
      <w:r w:rsidR="004701D0">
        <w:rPr>
          <w:rFonts w:eastAsia="Times New Roman"/>
          <w:b/>
          <w:bCs/>
          <w:sz w:val="22"/>
          <w:szCs w:val="22"/>
        </w:rPr>
        <w:t>enhance</w:t>
      </w:r>
      <w:r w:rsidR="003802A8" w:rsidRPr="003802A8">
        <w:rPr>
          <w:rFonts w:eastAsia="Times New Roman"/>
          <w:b/>
          <w:bCs/>
          <w:sz w:val="22"/>
          <w:szCs w:val="22"/>
        </w:rPr>
        <w:t xml:space="preserve"> on how to send inventory report to A-IoTF</w:t>
      </w:r>
      <w:r w:rsidR="003802A8">
        <w:rPr>
          <w:rFonts w:eastAsia="Times New Roman"/>
          <w:b/>
          <w:bCs/>
          <w:sz w:val="22"/>
          <w:szCs w:val="22"/>
        </w:rPr>
        <w:t>, e.g.,</w:t>
      </w:r>
      <w:r w:rsidR="00661706" w:rsidRPr="00661706">
        <w:t xml:space="preserve"> </w:t>
      </w:r>
      <w:r w:rsidR="00661706" w:rsidRPr="00661706">
        <w:rPr>
          <w:rFonts w:eastAsia="Times New Roman"/>
          <w:b/>
          <w:bCs/>
          <w:sz w:val="22"/>
          <w:szCs w:val="22"/>
        </w:rPr>
        <w:t>based on the inventory status that the UE reader completes the inventory procedure</w:t>
      </w:r>
      <w:r>
        <w:rPr>
          <w:rFonts w:eastAsia="Times New Roman"/>
          <w:b/>
          <w:bCs/>
          <w:sz w:val="22"/>
          <w:szCs w:val="22"/>
        </w:rPr>
        <w:t xml:space="preserve">. </w:t>
      </w:r>
    </w:p>
    <w:bookmarkEnd w:id="20"/>
    <w:p w14:paraId="6E77D07F" w14:textId="394C7B40" w:rsidR="00663A9C" w:rsidRDefault="00663A9C" w:rsidP="00663A9C">
      <w:pPr>
        <w:spacing w:after="120"/>
        <w:rPr>
          <w:rFonts w:eastAsia="Times New Roman"/>
        </w:rPr>
      </w:pPr>
    </w:p>
    <w:p w14:paraId="0B11188E" w14:textId="77777777" w:rsidR="00595821" w:rsidRDefault="00595821" w:rsidP="00C57E14">
      <w:pPr>
        <w:spacing w:after="120"/>
        <w:rPr>
          <w:rFonts w:eastAsia="Times New Roman"/>
        </w:rPr>
      </w:pPr>
    </w:p>
    <w:bookmarkEnd w:id="0"/>
    <w:p w14:paraId="3B52F2F6" w14:textId="77777777" w:rsidR="007F113E" w:rsidRDefault="007F113E" w:rsidP="00AD38AB">
      <w:pPr>
        <w:pStyle w:val="Heading1"/>
        <w:numPr>
          <w:ilvl w:val="0"/>
          <w:numId w:val="2"/>
        </w:numPr>
        <w:spacing w:before="0" w:after="120"/>
        <w:rPr>
          <w:lang w:eastAsia="ja-JP"/>
        </w:rPr>
      </w:pPr>
      <w:r>
        <w:rPr>
          <w:lang w:eastAsia="ja-JP"/>
        </w:rPr>
        <w:t>Proposals</w:t>
      </w:r>
    </w:p>
    <w:p w14:paraId="102C0540" w14:textId="77777777" w:rsidR="00640918" w:rsidRPr="00D40FB4" w:rsidRDefault="00640918" w:rsidP="00640918">
      <w:pPr>
        <w:spacing w:after="120"/>
        <w:rPr>
          <w:rFonts w:eastAsia="Times New Roman"/>
          <w:b/>
          <w:bCs/>
          <w:sz w:val="22"/>
          <w:szCs w:val="22"/>
        </w:rPr>
      </w:pPr>
      <w:r w:rsidRPr="00D40FB4">
        <w:rPr>
          <w:rFonts w:eastAsia="Times New Roman"/>
          <w:b/>
          <w:bCs/>
          <w:sz w:val="22"/>
          <w:szCs w:val="22"/>
        </w:rPr>
        <w:t>Proposal 1: To define a new A-IoT UE Reader Authorized IE and include it in the</w:t>
      </w:r>
      <w:r>
        <w:rPr>
          <w:rFonts w:eastAsia="Times New Roman"/>
          <w:b/>
          <w:bCs/>
          <w:sz w:val="22"/>
          <w:szCs w:val="22"/>
        </w:rPr>
        <w:t xml:space="preserve"> following</w:t>
      </w:r>
      <w:r w:rsidRPr="00D40FB4">
        <w:rPr>
          <w:rFonts w:eastAsia="Times New Roman"/>
          <w:b/>
          <w:bCs/>
          <w:sz w:val="22"/>
          <w:szCs w:val="22"/>
        </w:rPr>
        <w:t xml:space="preserve"> NGAP</w:t>
      </w:r>
      <w:r>
        <w:rPr>
          <w:rFonts w:eastAsia="Times New Roman"/>
          <w:b/>
          <w:bCs/>
          <w:sz w:val="22"/>
          <w:szCs w:val="22"/>
        </w:rPr>
        <w:t xml:space="preserve"> message: </w:t>
      </w:r>
      <w:r w:rsidRPr="00D40FB4">
        <w:rPr>
          <w:rFonts w:eastAsia="Times New Roman"/>
          <w:b/>
          <w:bCs/>
          <w:sz w:val="22"/>
          <w:szCs w:val="22"/>
        </w:rPr>
        <w:t xml:space="preserve"> </w:t>
      </w:r>
    </w:p>
    <w:p w14:paraId="03D22FE3" w14:textId="77777777" w:rsidR="00640918" w:rsidRPr="00D44A7F" w:rsidRDefault="00640918" w:rsidP="00640918">
      <w:pPr>
        <w:spacing w:after="120" w:line="288" w:lineRule="auto"/>
        <w:ind w:left="720"/>
        <w:jc w:val="both"/>
        <w:rPr>
          <w:rFonts w:eastAsia="Times New Roman"/>
          <w:b/>
          <w:bCs/>
          <w:sz w:val="22"/>
          <w:szCs w:val="22"/>
        </w:rPr>
      </w:pPr>
      <w:r w:rsidRPr="00D44A7F">
        <w:rPr>
          <w:rFonts w:eastAsia="Times New Roman"/>
          <w:b/>
          <w:bCs/>
          <w:sz w:val="22"/>
          <w:szCs w:val="22"/>
        </w:rPr>
        <w:lastRenderedPageBreak/>
        <w:t xml:space="preserve">NGAP: </w:t>
      </w:r>
    </w:p>
    <w:p w14:paraId="3183BD74" w14:textId="77777777" w:rsidR="00640918" w:rsidRPr="00D44A7F" w:rsidRDefault="00640918" w:rsidP="00640918">
      <w:pPr>
        <w:pStyle w:val="ListParagraph"/>
        <w:numPr>
          <w:ilvl w:val="0"/>
          <w:numId w:val="4"/>
        </w:numPr>
        <w:spacing w:after="120" w:line="288" w:lineRule="auto"/>
        <w:ind w:leftChars="0" w:left="1440"/>
        <w:jc w:val="both"/>
        <w:rPr>
          <w:rFonts w:eastAsia="Times New Roman"/>
          <w:b/>
          <w:bCs/>
          <w:sz w:val="22"/>
          <w:szCs w:val="22"/>
        </w:rPr>
      </w:pPr>
      <w:r w:rsidRPr="00D44A7F">
        <w:rPr>
          <w:b/>
          <w:bCs/>
          <w:lang w:eastAsia="zh-CN"/>
        </w:rPr>
        <w:t>INITIAL CONTEXT SETUP REQUEST</w:t>
      </w:r>
    </w:p>
    <w:p w14:paraId="2607E881" w14:textId="77777777" w:rsidR="00640918" w:rsidRPr="00541DA2" w:rsidRDefault="00640918" w:rsidP="00640918">
      <w:pPr>
        <w:pStyle w:val="ListParagraph"/>
        <w:numPr>
          <w:ilvl w:val="0"/>
          <w:numId w:val="4"/>
        </w:numPr>
        <w:spacing w:after="120" w:line="288" w:lineRule="auto"/>
        <w:ind w:leftChars="0" w:left="1440"/>
        <w:jc w:val="both"/>
        <w:rPr>
          <w:rFonts w:eastAsia="Times New Roman"/>
          <w:b/>
          <w:bCs/>
          <w:sz w:val="22"/>
          <w:szCs w:val="22"/>
        </w:rPr>
      </w:pPr>
      <w:r w:rsidRPr="00D44A7F">
        <w:rPr>
          <w:b/>
          <w:bCs/>
        </w:rPr>
        <w:t>UE CONTEXT MODIFICATION REQUEST</w:t>
      </w:r>
    </w:p>
    <w:p w14:paraId="186F5CC8" w14:textId="77777777" w:rsidR="00640918" w:rsidRPr="00A34511" w:rsidRDefault="00640918" w:rsidP="00640918">
      <w:pPr>
        <w:pStyle w:val="ListParagraph"/>
        <w:numPr>
          <w:ilvl w:val="0"/>
          <w:numId w:val="4"/>
        </w:numPr>
        <w:spacing w:after="120" w:line="288" w:lineRule="auto"/>
        <w:ind w:leftChars="0" w:left="1440"/>
        <w:jc w:val="both"/>
        <w:rPr>
          <w:rFonts w:eastAsia="Times New Roman"/>
          <w:b/>
          <w:bCs/>
        </w:rPr>
      </w:pPr>
      <w:r w:rsidRPr="00A34511">
        <w:rPr>
          <w:rFonts w:eastAsia="Times New Roman"/>
          <w:b/>
          <w:bCs/>
        </w:rPr>
        <w:t>PATH SWITCH REQUEST ACKNOWLEDGE</w:t>
      </w:r>
    </w:p>
    <w:p w14:paraId="6E33FBDC" w14:textId="77777777" w:rsidR="00640918" w:rsidRPr="00D40FB4" w:rsidRDefault="00640918" w:rsidP="00640918">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 To</w:t>
      </w:r>
      <w:r w:rsidRPr="00541DA2">
        <w:t xml:space="preserve"> </w:t>
      </w:r>
      <w:r w:rsidRPr="00541DA2">
        <w:rPr>
          <w:rFonts w:eastAsia="Times New Roman"/>
          <w:b/>
          <w:bCs/>
          <w:sz w:val="22"/>
          <w:szCs w:val="22"/>
        </w:rPr>
        <w:t xml:space="preserve">allow UE Reader authorization status (authorized, non-authorized) </w:t>
      </w:r>
      <w:r>
        <w:rPr>
          <w:rFonts w:eastAsia="Times New Roman"/>
          <w:b/>
          <w:bCs/>
          <w:sz w:val="22"/>
          <w:szCs w:val="22"/>
        </w:rPr>
        <w:t xml:space="preserve">to be </w:t>
      </w:r>
      <w:r w:rsidRPr="00541DA2">
        <w:rPr>
          <w:rFonts w:eastAsia="Times New Roman"/>
          <w:b/>
          <w:bCs/>
          <w:sz w:val="22"/>
          <w:szCs w:val="22"/>
        </w:rPr>
        <w:t xml:space="preserve">sent from the source/old </w:t>
      </w:r>
      <w:proofErr w:type="spellStart"/>
      <w:r w:rsidRPr="00541DA2">
        <w:rPr>
          <w:rFonts w:eastAsia="Times New Roman"/>
          <w:b/>
          <w:bCs/>
          <w:sz w:val="22"/>
          <w:szCs w:val="22"/>
        </w:rPr>
        <w:t>gNB</w:t>
      </w:r>
      <w:proofErr w:type="spellEnd"/>
      <w:r w:rsidRPr="00541DA2">
        <w:rPr>
          <w:rFonts w:eastAsia="Times New Roman"/>
          <w:b/>
          <w:bCs/>
          <w:sz w:val="22"/>
          <w:szCs w:val="22"/>
        </w:rPr>
        <w:t xml:space="preserve"> to the target/new </w:t>
      </w:r>
      <w:proofErr w:type="spellStart"/>
      <w:r w:rsidRPr="00541DA2">
        <w:rPr>
          <w:rFonts w:eastAsia="Times New Roman"/>
          <w:b/>
          <w:bCs/>
          <w:sz w:val="22"/>
          <w:szCs w:val="22"/>
        </w:rPr>
        <w:t>gNB</w:t>
      </w:r>
      <w:proofErr w:type="spellEnd"/>
      <w:r>
        <w:rPr>
          <w:rFonts w:eastAsia="Times New Roman"/>
          <w:b/>
          <w:bCs/>
          <w:sz w:val="22"/>
          <w:szCs w:val="22"/>
        </w:rPr>
        <w:t xml:space="preserve">. </w:t>
      </w:r>
      <w:r w:rsidRPr="00D40FB4">
        <w:rPr>
          <w:rFonts w:eastAsia="Times New Roman"/>
          <w:b/>
          <w:bCs/>
          <w:sz w:val="22"/>
          <w:szCs w:val="22"/>
        </w:rPr>
        <w:t xml:space="preserve"> </w:t>
      </w:r>
    </w:p>
    <w:p w14:paraId="5B520A5A" w14:textId="77777777" w:rsidR="00640918" w:rsidRPr="00D40FB4" w:rsidRDefault="00640918" w:rsidP="00640918">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3</w:t>
      </w:r>
      <w:r w:rsidRPr="00D40FB4">
        <w:rPr>
          <w:rFonts w:eastAsia="Times New Roman"/>
          <w:b/>
          <w:bCs/>
          <w:sz w:val="22"/>
          <w:szCs w:val="22"/>
        </w:rPr>
        <w:t xml:space="preserve">: To </w:t>
      </w:r>
      <w:r>
        <w:rPr>
          <w:rFonts w:eastAsia="Times New Roman"/>
          <w:b/>
          <w:bCs/>
          <w:sz w:val="22"/>
          <w:szCs w:val="22"/>
        </w:rPr>
        <w:t>include the</w:t>
      </w:r>
      <w:r w:rsidRPr="00D40FB4">
        <w:rPr>
          <w:rFonts w:eastAsia="Times New Roman"/>
          <w:b/>
          <w:bCs/>
          <w:sz w:val="22"/>
          <w:szCs w:val="22"/>
        </w:rPr>
        <w:t xml:space="preserve"> new A-IoT UE Reader Authorized IE in the</w:t>
      </w:r>
      <w:r>
        <w:rPr>
          <w:rFonts w:eastAsia="Times New Roman"/>
          <w:b/>
          <w:bCs/>
          <w:sz w:val="22"/>
          <w:szCs w:val="22"/>
        </w:rPr>
        <w:t xml:space="preserve"> following</w:t>
      </w:r>
      <w:r w:rsidRPr="00D40FB4">
        <w:rPr>
          <w:rFonts w:eastAsia="Times New Roman"/>
          <w:b/>
          <w:bCs/>
          <w:sz w:val="22"/>
          <w:szCs w:val="22"/>
        </w:rPr>
        <w:t xml:space="preserve"> </w:t>
      </w:r>
      <w:r>
        <w:rPr>
          <w:rFonts w:eastAsia="Times New Roman"/>
          <w:b/>
          <w:bCs/>
          <w:sz w:val="22"/>
          <w:szCs w:val="22"/>
        </w:rPr>
        <w:t xml:space="preserve">handover related messages: </w:t>
      </w:r>
      <w:r w:rsidRPr="00D40FB4">
        <w:rPr>
          <w:rFonts w:eastAsia="Times New Roman"/>
          <w:b/>
          <w:bCs/>
          <w:sz w:val="22"/>
          <w:szCs w:val="22"/>
        </w:rPr>
        <w:t xml:space="preserve"> </w:t>
      </w:r>
    </w:p>
    <w:p w14:paraId="7563FA08" w14:textId="77777777" w:rsidR="00640918" w:rsidRPr="00D44A7F" w:rsidRDefault="00640918" w:rsidP="00640918">
      <w:pPr>
        <w:spacing w:after="120" w:line="288" w:lineRule="auto"/>
        <w:ind w:left="720"/>
        <w:jc w:val="both"/>
        <w:rPr>
          <w:rFonts w:eastAsia="Times New Roman"/>
          <w:b/>
          <w:bCs/>
          <w:sz w:val="22"/>
          <w:szCs w:val="22"/>
        </w:rPr>
      </w:pPr>
      <w:r w:rsidRPr="00D44A7F">
        <w:rPr>
          <w:rFonts w:eastAsia="Times New Roman"/>
          <w:b/>
          <w:bCs/>
          <w:sz w:val="22"/>
          <w:szCs w:val="22"/>
        </w:rPr>
        <w:t xml:space="preserve">NGAP: </w:t>
      </w:r>
    </w:p>
    <w:p w14:paraId="177BEEDC" w14:textId="77777777" w:rsidR="00640918" w:rsidRPr="00AC0D55" w:rsidRDefault="00640918" w:rsidP="00640918">
      <w:pPr>
        <w:pStyle w:val="ListParagraph"/>
        <w:numPr>
          <w:ilvl w:val="0"/>
          <w:numId w:val="4"/>
        </w:numPr>
        <w:spacing w:after="120" w:line="288" w:lineRule="auto"/>
        <w:ind w:leftChars="0" w:left="1440"/>
        <w:jc w:val="both"/>
        <w:rPr>
          <w:b/>
          <w:bCs/>
          <w:lang w:eastAsia="zh-CN"/>
        </w:rPr>
      </w:pPr>
      <w:r w:rsidRPr="00AC0D55">
        <w:rPr>
          <w:b/>
          <w:bCs/>
          <w:lang w:eastAsia="zh-CN"/>
        </w:rPr>
        <w:t>HANDOVER REQUEST</w:t>
      </w:r>
    </w:p>
    <w:p w14:paraId="08871B68" w14:textId="77777777" w:rsidR="00640918" w:rsidRPr="00AC0D55" w:rsidRDefault="00640918" w:rsidP="00640918">
      <w:pPr>
        <w:spacing w:after="120" w:line="288" w:lineRule="auto"/>
        <w:ind w:left="720"/>
        <w:jc w:val="both"/>
        <w:rPr>
          <w:rFonts w:eastAsia="Times New Roman"/>
          <w:b/>
          <w:bCs/>
          <w:sz w:val="22"/>
          <w:szCs w:val="22"/>
        </w:rPr>
      </w:pPr>
      <w:proofErr w:type="spellStart"/>
      <w:r w:rsidRPr="00AC0D55">
        <w:rPr>
          <w:rFonts w:eastAsia="Times New Roman"/>
          <w:b/>
          <w:bCs/>
          <w:sz w:val="22"/>
          <w:szCs w:val="22"/>
        </w:rPr>
        <w:t>XnAP</w:t>
      </w:r>
      <w:proofErr w:type="spellEnd"/>
      <w:r w:rsidRPr="00AC0D55">
        <w:rPr>
          <w:rFonts w:eastAsia="Times New Roman"/>
          <w:b/>
          <w:bCs/>
          <w:sz w:val="22"/>
          <w:szCs w:val="22"/>
        </w:rPr>
        <w:t xml:space="preserve">: </w:t>
      </w:r>
    </w:p>
    <w:p w14:paraId="42332213" w14:textId="77777777" w:rsidR="00640918" w:rsidRPr="00AC0D55" w:rsidRDefault="00640918" w:rsidP="00640918">
      <w:pPr>
        <w:pStyle w:val="ListParagraph"/>
        <w:numPr>
          <w:ilvl w:val="0"/>
          <w:numId w:val="4"/>
        </w:numPr>
        <w:spacing w:after="120" w:line="288" w:lineRule="auto"/>
        <w:ind w:leftChars="0" w:left="1440"/>
        <w:jc w:val="both"/>
        <w:rPr>
          <w:b/>
          <w:bCs/>
          <w:lang w:eastAsia="zh-CN"/>
        </w:rPr>
      </w:pPr>
      <w:r w:rsidRPr="00AC0D55">
        <w:rPr>
          <w:b/>
          <w:bCs/>
          <w:lang w:eastAsia="zh-CN"/>
        </w:rPr>
        <w:t>HANDOVER REQUEST</w:t>
      </w:r>
    </w:p>
    <w:p w14:paraId="3EAEFCB5" w14:textId="77777777" w:rsidR="00640918" w:rsidRPr="00AC0D55" w:rsidRDefault="00640918" w:rsidP="00640918">
      <w:pPr>
        <w:pStyle w:val="ListParagraph"/>
        <w:numPr>
          <w:ilvl w:val="0"/>
          <w:numId w:val="4"/>
        </w:numPr>
        <w:spacing w:after="120" w:line="288" w:lineRule="auto"/>
        <w:ind w:leftChars="0" w:left="1440"/>
        <w:jc w:val="both"/>
        <w:rPr>
          <w:b/>
          <w:bCs/>
          <w:lang w:eastAsia="zh-CN"/>
        </w:rPr>
      </w:pPr>
      <w:r w:rsidRPr="00AC0D55">
        <w:rPr>
          <w:b/>
          <w:bCs/>
          <w:lang w:eastAsia="zh-CN"/>
        </w:rPr>
        <w:t>RETRIEVE UE CONTEXT RESPONSE</w:t>
      </w:r>
    </w:p>
    <w:p w14:paraId="28A5E5B2" w14:textId="77777777" w:rsidR="00640918" w:rsidRPr="00D40FB4" w:rsidRDefault="00640918" w:rsidP="00640918">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4</w:t>
      </w:r>
      <w:r w:rsidRPr="00D40FB4">
        <w:rPr>
          <w:rFonts w:eastAsia="Times New Roman"/>
          <w:b/>
          <w:bCs/>
          <w:sz w:val="22"/>
          <w:szCs w:val="22"/>
        </w:rPr>
        <w:t>: To</w:t>
      </w:r>
      <w:r w:rsidRPr="00541DA2">
        <w:t xml:space="preserve"> </w:t>
      </w:r>
      <w:r w:rsidRPr="00541DA2">
        <w:rPr>
          <w:rFonts w:eastAsia="Times New Roman"/>
          <w:b/>
          <w:bCs/>
          <w:sz w:val="22"/>
          <w:szCs w:val="22"/>
        </w:rPr>
        <w:t xml:space="preserve">allow UE Reader authorization status (authorized, non-authorized) </w:t>
      </w:r>
      <w:r>
        <w:rPr>
          <w:rFonts w:eastAsia="Times New Roman"/>
          <w:b/>
          <w:bCs/>
          <w:sz w:val="22"/>
          <w:szCs w:val="22"/>
        </w:rPr>
        <w:t xml:space="preserve">to be </w:t>
      </w:r>
      <w:r w:rsidRPr="00541DA2">
        <w:rPr>
          <w:rFonts w:eastAsia="Times New Roman"/>
          <w:b/>
          <w:bCs/>
          <w:sz w:val="22"/>
          <w:szCs w:val="22"/>
        </w:rPr>
        <w:t>sent from</w:t>
      </w:r>
      <w:r w:rsidRPr="00CB35B2">
        <w:t xml:space="preserve"> </w:t>
      </w:r>
      <w:r w:rsidRPr="00CB35B2">
        <w:rPr>
          <w:rFonts w:eastAsia="Times New Roman"/>
          <w:b/>
          <w:bCs/>
          <w:sz w:val="22"/>
          <w:szCs w:val="22"/>
        </w:rPr>
        <w:t xml:space="preserve">the </w:t>
      </w:r>
      <w:proofErr w:type="spellStart"/>
      <w:r w:rsidRPr="00CB35B2">
        <w:rPr>
          <w:rFonts w:eastAsia="Times New Roman"/>
          <w:b/>
          <w:bCs/>
          <w:sz w:val="22"/>
          <w:szCs w:val="22"/>
        </w:rPr>
        <w:t>gNB</w:t>
      </w:r>
      <w:proofErr w:type="spellEnd"/>
      <w:r w:rsidRPr="00CB35B2">
        <w:rPr>
          <w:rFonts w:eastAsia="Times New Roman"/>
          <w:b/>
          <w:bCs/>
          <w:sz w:val="22"/>
          <w:szCs w:val="22"/>
        </w:rPr>
        <w:t xml:space="preserve">-CU to the </w:t>
      </w:r>
      <w:proofErr w:type="spellStart"/>
      <w:r w:rsidRPr="00CB35B2">
        <w:rPr>
          <w:rFonts w:eastAsia="Times New Roman"/>
          <w:b/>
          <w:bCs/>
          <w:sz w:val="22"/>
          <w:szCs w:val="22"/>
        </w:rPr>
        <w:t>gNB</w:t>
      </w:r>
      <w:proofErr w:type="spellEnd"/>
      <w:r w:rsidRPr="00CB35B2">
        <w:rPr>
          <w:rFonts w:eastAsia="Times New Roman"/>
          <w:b/>
          <w:bCs/>
          <w:sz w:val="22"/>
          <w:szCs w:val="22"/>
        </w:rPr>
        <w:t>-DU</w:t>
      </w:r>
      <w:r>
        <w:rPr>
          <w:rFonts w:eastAsia="Times New Roman"/>
          <w:b/>
          <w:bCs/>
          <w:sz w:val="22"/>
          <w:szCs w:val="22"/>
        </w:rPr>
        <w:t xml:space="preserve">. </w:t>
      </w:r>
      <w:r w:rsidRPr="00D40FB4">
        <w:rPr>
          <w:rFonts w:eastAsia="Times New Roman"/>
          <w:b/>
          <w:bCs/>
          <w:sz w:val="22"/>
          <w:szCs w:val="22"/>
        </w:rPr>
        <w:t xml:space="preserve"> </w:t>
      </w:r>
    </w:p>
    <w:p w14:paraId="7F699735" w14:textId="77777777" w:rsidR="00640918" w:rsidRPr="00D40FB4" w:rsidRDefault="00640918" w:rsidP="00640918">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5</w:t>
      </w:r>
      <w:r w:rsidRPr="00D40FB4">
        <w:rPr>
          <w:rFonts w:eastAsia="Times New Roman"/>
          <w:b/>
          <w:bCs/>
          <w:sz w:val="22"/>
          <w:szCs w:val="22"/>
        </w:rPr>
        <w:t xml:space="preserve">: To </w:t>
      </w:r>
      <w:r>
        <w:rPr>
          <w:rFonts w:eastAsia="Times New Roman"/>
          <w:b/>
          <w:bCs/>
          <w:sz w:val="22"/>
          <w:szCs w:val="22"/>
        </w:rPr>
        <w:t>include the</w:t>
      </w:r>
      <w:r w:rsidRPr="00D40FB4">
        <w:rPr>
          <w:rFonts w:eastAsia="Times New Roman"/>
          <w:b/>
          <w:bCs/>
          <w:sz w:val="22"/>
          <w:szCs w:val="22"/>
        </w:rPr>
        <w:t xml:space="preserve"> new A-IoT UE Reader Authorized IE in the</w:t>
      </w:r>
      <w:r>
        <w:rPr>
          <w:rFonts w:eastAsia="Times New Roman"/>
          <w:b/>
          <w:bCs/>
          <w:sz w:val="22"/>
          <w:szCs w:val="22"/>
        </w:rPr>
        <w:t xml:space="preserve"> following</w:t>
      </w:r>
      <w:r w:rsidRPr="00D40FB4">
        <w:rPr>
          <w:rFonts w:eastAsia="Times New Roman"/>
          <w:b/>
          <w:bCs/>
          <w:sz w:val="22"/>
          <w:szCs w:val="22"/>
        </w:rPr>
        <w:t xml:space="preserve"> </w:t>
      </w:r>
      <w:r>
        <w:rPr>
          <w:rFonts w:eastAsia="Times New Roman"/>
          <w:b/>
          <w:bCs/>
          <w:sz w:val="22"/>
          <w:szCs w:val="22"/>
        </w:rPr>
        <w:t xml:space="preserve">F1AP messages: </w:t>
      </w:r>
      <w:r w:rsidRPr="00D40FB4">
        <w:rPr>
          <w:rFonts w:eastAsia="Times New Roman"/>
          <w:b/>
          <w:bCs/>
          <w:sz w:val="22"/>
          <w:szCs w:val="22"/>
        </w:rPr>
        <w:t xml:space="preserve"> </w:t>
      </w:r>
    </w:p>
    <w:p w14:paraId="10DAB947" w14:textId="77777777" w:rsidR="00640918" w:rsidRPr="00D44A7F" w:rsidRDefault="00640918" w:rsidP="00640918">
      <w:pPr>
        <w:spacing w:after="120" w:line="288" w:lineRule="auto"/>
        <w:ind w:left="720"/>
        <w:jc w:val="both"/>
        <w:rPr>
          <w:rFonts w:eastAsia="Times New Roman"/>
          <w:b/>
          <w:bCs/>
          <w:sz w:val="22"/>
          <w:szCs w:val="22"/>
        </w:rPr>
      </w:pPr>
      <w:r>
        <w:rPr>
          <w:rFonts w:eastAsia="Times New Roman"/>
          <w:b/>
          <w:bCs/>
          <w:sz w:val="22"/>
          <w:szCs w:val="22"/>
        </w:rPr>
        <w:t>F1</w:t>
      </w:r>
      <w:r w:rsidRPr="00D44A7F">
        <w:rPr>
          <w:rFonts w:eastAsia="Times New Roman"/>
          <w:b/>
          <w:bCs/>
          <w:sz w:val="22"/>
          <w:szCs w:val="22"/>
        </w:rPr>
        <w:t xml:space="preserve">AP: </w:t>
      </w:r>
    </w:p>
    <w:p w14:paraId="3202975C" w14:textId="77777777" w:rsidR="00640918" w:rsidRPr="00CB35B2" w:rsidRDefault="00640918" w:rsidP="00640918">
      <w:pPr>
        <w:pStyle w:val="ListParagraph"/>
        <w:numPr>
          <w:ilvl w:val="0"/>
          <w:numId w:val="4"/>
        </w:numPr>
        <w:spacing w:after="120" w:line="288" w:lineRule="auto"/>
        <w:ind w:leftChars="0" w:left="1440"/>
        <w:jc w:val="both"/>
        <w:rPr>
          <w:b/>
          <w:bCs/>
          <w:lang w:eastAsia="zh-CN"/>
        </w:rPr>
      </w:pPr>
      <w:r w:rsidRPr="00CB35B2">
        <w:rPr>
          <w:b/>
          <w:bCs/>
          <w:lang w:eastAsia="zh-CN"/>
        </w:rPr>
        <w:t>UE CONTEXT SETUP REQUEST</w:t>
      </w:r>
    </w:p>
    <w:p w14:paraId="2875719A" w14:textId="77777777" w:rsidR="00640918" w:rsidRPr="00CB35B2" w:rsidRDefault="00640918" w:rsidP="00640918">
      <w:pPr>
        <w:pStyle w:val="ListParagraph"/>
        <w:numPr>
          <w:ilvl w:val="0"/>
          <w:numId w:val="4"/>
        </w:numPr>
        <w:spacing w:after="120" w:line="288" w:lineRule="auto"/>
        <w:ind w:leftChars="0" w:left="1440"/>
        <w:jc w:val="both"/>
        <w:rPr>
          <w:b/>
          <w:bCs/>
          <w:lang w:eastAsia="zh-CN"/>
        </w:rPr>
      </w:pPr>
      <w:r w:rsidRPr="00CB35B2">
        <w:rPr>
          <w:b/>
          <w:bCs/>
          <w:lang w:eastAsia="zh-CN"/>
        </w:rPr>
        <w:t>UE CONTEXT MODIFICATION REQUEST</w:t>
      </w:r>
    </w:p>
    <w:p w14:paraId="1507B87E" w14:textId="0C19FC9C" w:rsidR="00640918" w:rsidRDefault="00640918" w:rsidP="00640918">
      <w:pPr>
        <w:spacing w:after="120"/>
        <w:rPr>
          <w:rFonts w:eastAsia="Times New Roman"/>
          <w:b/>
          <w:bCs/>
          <w:sz w:val="22"/>
          <w:szCs w:val="22"/>
        </w:rPr>
      </w:pPr>
      <w:r w:rsidRPr="0054729A">
        <w:rPr>
          <w:rFonts w:eastAsia="Times New Roman"/>
          <w:b/>
          <w:bCs/>
          <w:sz w:val="22"/>
          <w:szCs w:val="22"/>
        </w:rPr>
        <w:t xml:space="preserve">Proposal </w:t>
      </w:r>
      <w:r>
        <w:rPr>
          <w:rFonts w:eastAsia="Times New Roman"/>
          <w:b/>
          <w:bCs/>
          <w:sz w:val="22"/>
          <w:szCs w:val="22"/>
        </w:rPr>
        <w:t>6</w:t>
      </w:r>
      <w:r w:rsidRPr="0054729A">
        <w:rPr>
          <w:rFonts w:eastAsia="Times New Roman"/>
          <w:b/>
          <w:bCs/>
          <w:sz w:val="22"/>
          <w:szCs w:val="22"/>
        </w:rPr>
        <w:t xml:space="preserve">: </w:t>
      </w:r>
      <w:r>
        <w:rPr>
          <w:rFonts w:eastAsia="Times New Roman"/>
          <w:b/>
          <w:bCs/>
          <w:sz w:val="22"/>
          <w:szCs w:val="22"/>
        </w:rPr>
        <w:t xml:space="preserve">To </w:t>
      </w:r>
      <w:r w:rsidRPr="003802A8">
        <w:rPr>
          <w:rFonts w:eastAsia="Times New Roman"/>
          <w:b/>
          <w:bCs/>
          <w:sz w:val="22"/>
          <w:szCs w:val="22"/>
        </w:rPr>
        <w:t>enhance on how to send inventory report to A-</w:t>
      </w:r>
      <w:proofErr w:type="spellStart"/>
      <w:r w:rsidRPr="003802A8">
        <w:rPr>
          <w:rFonts w:eastAsia="Times New Roman"/>
          <w:b/>
          <w:bCs/>
          <w:sz w:val="22"/>
          <w:szCs w:val="22"/>
        </w:rPr>
        <w:t>IoTF</w:t>
      </w:r>
      <w:proofErr w:type="spellEnd"/>
      <w:r>
        <w:rPr>
          <w:rFonts w:eastAsia="Times New Roman"/>
          <w:b/>
          <w:bCs/>
          <w:sz w:val="22"/>
          <w:szCs w:val="22"/>
        </w:rPr>
        <w:t>, e.g.,</w:t>
      </w:r>
      <w:r w:rsidRPr="00661706">
        <w:t xml:space="preserve"> </w:t>
      </w:r>
      <w:r w:rsidRPr="00661706">
        <w:rPr>
          <w:rFonts w:eastAsia="Times New Roman"/>
          <w:b/>
          <w:bCs/>
          <w:sz w:val="22"/>
          <w:szCs w:val="22"/>
        </w:rPr>
        <w:t>based on the inventory status that the UE reader completes the inventory procedure</w:t>
      </w:r>
      <w:r>
        <w:rPr>
          <w:rFonts w:eastAsia="Times New Roman"/>
          <w:b/>
          <w:bCs/>
          <w:sz w:val="22"/>
          <w:szCs w:val="22"/>
        </w:rPr>
        <w:t xml:space="preserve">. </w:t>
      </w:r>
    </w:p>
    <w:p w14:paraId="5456ACCA" w14:textId="3E51DF08" w:rsidR="0054729A" w:rsidRPr="0054729A" w:rsidRDefault="0054729A" w:rsidP="0054729A">
      <w:pPr>
        <w:spacing w:after="120"/>
        <w:rPr>
          <w:rFonts w:eastAsia="Times New Roman"/>
          <w:b/>
          <w:bCs/>
          <w:sz w:val="22"/>
          <w:szCs w:val="22"/>
        </w:rPr>
      </w:pPr>
    </w:p>
    <w:p w14:paraId="5FA6C7B3" w14:textId="77777777" w:rsidR="00AB32F1" w:rsidRDefault="00AB32F1" w:rsidP="00465058">
      <w:pPr>
        <w:widowControl w:val="0"/>
        <w:spacing w:after="120"/>
        <w:jc w:val="both"/>
        <w:rPr>
          <w:rFonts w:eastAsiaTheme="minorEastAsia"/>
          <w:lang w:eastAsia="zh-CN"/>
        </w:rPr>
      </w:pPr>
    </w:p>
    <w:p w14:paraId="43A35E6F" w14:textId="0896D3AD" w:rsidR="00364F46" w:rsidRDefault="00364F46" w:rsidP="00AD38AB">
      <w:pPr>
        <w:pStyle w:val="Heading1"/>
        <w:numPr>
          <w:ilvl w:val="0"/>
          <w:numId w:val="2"/>
        </w:numPr>
        <w:spacing w:before="0" w:after="120"/>
        <w:rPr>
          <w:lang w:eastAsia="ja-JP"/>
        </w:rPr>
      </w:pPr>
      <w:r>
        <w:rPr>
          <w:rFonts w:hint="eastAsia"/>
          <w:lang w:eastAsia="ja-JP"/>
        </w:rPr>
        <w:t>Reference</w:t>
      </w:r>
    </w:p>
    <w:p w14:paraId="6C15ACAF" w14:textId="74F3C4E2" w:rsidR="00E566F8" w:rsidRDefault="0034219C" w:rsidP="008F3F10">
      <w:pPr>
        <w:spacing w:after="120"/>
        <w:rPr>
          <w:sz w:val="22"/>
          <w:szCs w:val="22"/>
          <w:lang w:eastAsia="ja-JP"/>
        </w:rPr>
      </w:pPr>
      <w:r w:rsidRPr="006349DB">
        <w:rPr>
          <w:sz w:val="22"/>
          <w:szCs w:val="22"/>
          <w:lang w:eastAsia="ja-JP"/>
        </w:rPr>
        <w:t>[</w:t>
      </w:r>
      <w:r w:rsidR="002812F1" w:rsidRPr="006349DB">
        <w:rPr>
          <w:sz w:val="22"/>
          <w:szCs w:val="22"/>
          <w:lang w:eastAsia="ja-JP"/>
        </w:rPr>
        <w:t>1</w:t>
      </w:r>
      <w:r w:rsidRPr="006349DB">
        <w:rPr>
          <w:sz w:val="22"/>
          <w:szCs w:val="22"/>
          <w:lang w:eastAsia="ja-JP"/>
        </w:rPr>
        <w:t xml:space="preserve">] </w:t>
      </w:r>
      <w:r w:rsidR="00E566F8" w:rsidRPr="006349DB">
        <w:rPr>
          <w:sz w:val="22"/>
          <w:szCs w:val="22"/>
          <w:lang w:eastAsia="ja-JP"/>
        </w:rPr>
        <w:t>R</w:t>
      </w:r>
      <w:r w:rsidR="00E566F8">
        <w:rPr>
          <w:sz w:val="22"/>
          <w:szCs w:val="22"/>
          <w:lang w:eastAsia="ja-JP"/>
        </w:rPr>
        <w:t>P</w:t>
      </w:r>
      <w:r w:rsidR="00E566F8" w:rsidRPr="006349DB">
        <w:rPr>
          <w:sz w:val="22"/>
          <w:szCs w:val="22"/>
          <w:lang w:eastAsia="ja-JP"/>
        </w:rPr>
        <w:t>-25</w:t>
      </w:r>
      <w:r w:rsidR="00E566F8">
        <w:rPr>
          <w:sz w:val="22"/>
          <w:szCs w:val="22"/>
          <w:lang w:eastAsia="ja-JP"/>
        </w:rPr>
        <w:t>2894</w:t>
      </w:r>
      <w:r w:rsidR="00E566F8" w:rsidRPr="006349DB">
        <w:rPr>
          <w:sz w:val="22"/>
          <w:szCs w:val="22"/>
          <w:lang w:eastAsia="ja-JP"/>
        </w:rPr>
        <w:t>,</w:t>
      </w:r>
      <w:r w:rsidR="00E566F8">
        <w:rPr>
          <w:sz w:val="22"/>
          <w:szCs w:val="22"/>
          <w:lang w:eastAsia="ja-JP"/>
        </w:rPr>
        <w:t xml:space="preserve"> </w:t>
      </w:r>
      <w:r w:rsidR="00E566F8" w:rsidRPr="00E566F8">
        <w:rPr>
          <w:sz w:val="22"/>
          <w:szCs w:val="22"/>
          <w:lang w:eastAsia="ja-JP"/>
        </w:rPr>
        <w:t>Solutions for Ambient IoT (Internet of Things) in NR Phase 2</w:t>
      </w:r>
      <w:r w:rsidR="00E566F8">
        <w:rPr>
          <w:sz w:val="22"/>
          <w:szCs w:val="22"/>
          <w:lang w:eastAsia="ja-JP"/>
        </w:rPr>
        <w:t xml:space="preserve"> (WID)</w:t>
      </w:r>
    </w:p>
    <w:p w14:paraId="2DB4938E" w14:textId="24AA2416" w:rsidR="00E566F8" w:rsidRPr="006349DB" w:rsidRDefault="0034219C" w:rsidP="00E566F8">
      <w:pPr>
        <w:spacing w:after="120"/>
        <w:rPr>
          <w:sz w:val="22"/>
          <w:szCs w:val="22"/>
          <w:lang w:eastAsia="ja-JP"/>
        </w:rPr>
      </w:pPr>
      <w:r w:rsidRPr="006349DB">
        <w:rPr>
          <w:sz w:val="22"/>
          <w:szCs w:val="22"/>
          <w:lang w:eastAsia="ja-JP"/>
        </w:rPr>
        <w:t>[</w:t>
      </w:r>
      <w:r w:rsidR="002812F1" w:rsidRPr="006349DB">
        <w:rPr>
          <w:sz w:val="22"/>
          <w:szCs w:val="22"/>
          <w:lang w:eastAsia="ja-JP"/>
        </w:rPr>
        <w:t>2</w:t>
      </w:r>
      <w:r w:rsidRPr="006349DB">
        <w:rPr>
          <w:sz w:val="22"/>
          <w:szCs w:val="22"/>
          <w:lang w:eastAsia="ja-JP"/>
        </w:rPr>
        <w:t xml:space="preserve">] </w:t>
      </w:r>
      <w:r w:rsidR="00E566F8" w:rsidRPr="006349DB">
        <w:rPr>
          <w:sz w:val="22"/>
          <w:szCs w:val="22"/>
          <w:lang w:eastAsia="ja-JP"/>
        </w:rPr>
        <w:t>R3-2</w:t>
      </w:r>
      <w:r w:rsidR="00E566F8" w:rsidRPr="006349DB">
        <w:rPr>
          <w:rFonts w:eastAsiaTheme="minorEastAsia" w:hint="eastAsia"/>
          <w:sz w:val="22"/>
          <w:szCs w:val="22"/>
          <w:lang w:eastAsia="zh-CN"/>
        </w:rPr>
        <w:t>5</w:t>
      </w:r>
      <w:r w:rsidR="00E566F8">
        <w:rPr>
          <w:rFonts w:eastAsiaTheme="minorEastAsia"/>
          <w:sz w:val="22"/>
          <w:szCs w:val="22"/>
          <w:lang w:eastAsia="zh-CN"/>
        </w:rPr>
        <w:t>6501</w:t>
      </w:r>
      <w:r w:rsidR="00E566F8" w:rsidRPr="006349DB">
        <w:rPr>
          <w:sz w:val="22"/>
          <w:szCs w:val="22"/>
          <w:lang w:eastAsia="ja-JP"/>
        </w:rPr>
        <w:t xml:space="preserve">, </w:t>
      </w:r>
      <w:r w:rsidR="00E566F8" w:rsidRPr="00E566F8">
        <w:rPr>
          <w:sz w:val="22"/>
          <w:szCs w:val="22"/>
          <w:lang w:eastAsia="ja-JP"/>
        </w:rPr>
        <w:t>RAN3#129-bis Meeting Agenda</w:t>
      </w:r>
      <w:r w:rsidR="00E566F8" w:rsidRPr="006349DB">
        <w:rPr>
          <w:sz w:val="22"/>
          <w:szCs w:val="22"/>
          <w:lang w:eastAsia="ja-JP"/>
        </w:rPr>
        <w:t xml:space="preserve"> </w:t>
      </w:r>
    </w:p>
    <w:p w14:paraId="01023FAF" w14:textId="038D6763" w:rsidR="003A605A" w:rsidRDefault="003A605A" w:rsidP="003A605A">
      <w:pPr>
        <w:spacing w:after="120"/>
        <w:rPr>
          <w:sz w:val="22"/>
          <w:szCs w:val="22"/>
          <w:lang w:eastAsia="ja-JP"/>
        </w:rPr>
      </w:pPr>
    </w:p>
    <w:p w14:paraId="4BA441AF" w14:textId="77777777" w:rsidR="003A605A" w:rsidRDefault="003A605A" w:rsidP="00671970">
      <w:pPr>
        <w:spacing w:after="120"/>
        <w:rPr>
          <w:sz w:val="22"/>
          <w:szCs w:val="22"/>
          <w:lang w:eastAsia="ja-JP"/>
        </w:rPr>
      </w:pPr>
    </w:p>
    <w:p w14:paraId="2760D92A" w14:textId="77777777" w:rsidR="00671970" w:rsidRDefault="00671970" w:rsidP="00F55626">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AA384" w14:textId="77777777" w:rsidR="003418A8" w:rsidRDefault="003418A8" w:rsidP="00931627">
      <w:r>
        <w:separator/>
      </w:r>
    </w:p>
  </w:endnote>
  <w:endnote w:type="continuationSeparator" w:id="0">
    <w:p w14:paraId="7634E320" w14:textId="77777777" w:rsidR="003418A8" w:rsidRDefault="003418A8"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4FB5C" w14:textId="77777777" w:rsidR="003418A8" w:rsidRDefault="003418A8" w:rsidP="00931627">
      <w:r>
        <w:separator/>
      </w:r>
    </w:p>
  </w:footnote>
  <w:footnote w:type="continuationSeparator" w:id="0">
    <w:p w14:paraId="5B9701B0" w14:textId="77777777" w:rsidR="003418A8" w:rsidRDefault="003418A8"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339698474">
    <w:abstractNumId w:val="4"/>
  </w:num>
  <w:num w:numId="2" w16cid:durableId="1187409240">
    <w:abstractNumId w:val="2"/>
  </w:num>
  <w:num w:numId="3" w16cid:durableId="193881451">
    <w:abstractNumId w:val="3"/>
  </w:num>
  <w:num w:numId="4" w16cid:durableId="1138105360">
    <w:abstractNumId w:val="1"/>
  </w:num>
  <w:num w:numId="5" w16cid:durableId="50459187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2D17"/>
    <w:rsid w:val="00014367"/>
    <w:rsid w:val="00015264"/>
    <w:rsid w:val="00016712"/>
    <w:rsid w:val="00016B20"/>
    <w:rsid w:val="00017203"/>
    <w:rsid w:val="000172D6"/>
    <w:rsid w:val="0001790A"/>
    <w:rsid w:val="0002088C"/>
    <w:rsid w:val="00020FBF"/>
    <w:rsid w:val="00021410"/>
    <w:rsid w:val="000218CD"/>
    <w:rsid w:val="000248FB"/>
    <w:rsid w:val="0002660F"/>
    <w:rsid w:val="000267C1"/>
    <w:rsid w:val="000308D7"/>
    <w:rsid w:val="000310A9"/>
    <w:rsid w:val="000310EC"/>
    <w:rsid w:val="00031B11"/>
    <w:rsid w:val="00031D9D"/>
    <w:rsid w:val="000328C0"/>
    <w:rsid w:val="00032F1F"/>
    <w:rsid w:val="00034815"/>
    <w:rsid w:val="00034D23"/>
    <w:rsid w:val="00034F93"/>
    <w:rsid w:val="00035F05"/>
    <w:rsid w:val="000368F4"/>
    <w:rsid w:val="00037181"/>
    <w:rsid w:val="00037F58"/>
    <w:rsid w:val="00037F62"/>
    <w:rsid w:val="00040FD4"/>
    <w:rsid w:val="0004217C"/>
    <w:rsid w:val="00042432"/>
    <w:rsid w:val="000437DB"/>
    <w:rsid w:val="000444C9"/>
    <w:rsid w:val="00044B74"/>
    <w:rsid w:val="00047DF5"/>
    <w:rsid w:val="000510B1"/>
    <w:rsid w:val="0005119F"/>
    <w:rsid w:val="0005122C"/>
    <w:rsid w:val="00051348"/>
    <w:rsid w:val="000514BE"/>
    <w:rsid w:val="000514D8"/>
    <w:rsid w:val="00051E59"/>
    <w:rsid w:val="00054EAF"/>
    <w:rsid w:val="0005628C"/>
    <w:rsid w:val="000567F3"/>
    <w:rsid w:val="00056B0A"/>
    <w:rsid w:val="000577CE"/>
    <w:rsid w:val="00060578"/>
    <w:rsid w:val="000607B0"/>
    <w:rsid w:val="00062B29"/>
    <w:rsid w:val="00063FF8"/>
    <w:rsid w:val="00065EA2"/>
    <w:rsid w:val="00067938"/>
    <w:rsid w:val="000703A1"/>
    <w:rsid w:val="00070CB4"/>
    <w:rsid w:val="00070CCD"/>
    <w:rsid w:val="00071389"/>
    <w:rsid w:val="00073A17"/>
    <w:rsid w:val="00074F2C"/>
    <w:rsid w:val="000750C5"/>
    <w:rsid w:val="000766F0"/>
    <w:rsid w:val="000771FD"/>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844"/>
    <w:rsid w:val="000962BA"/>
    <w:rsid w:val="00097229"/>
    <w:rsid w:val="000A07C7"/>
    <w:rsid w:val="000A1AB2"/>
    <w:rsid w:val="000A1AC3"/>
    <w:rsid w:val="000A1E19"/>
    <w:rsid w:val="000A3BB5"/>
    <w:rsid w:val="000A466B"/>
    <w:rsid w:val="000A5075"/>
    <w:rsid w:val="000A6ED2"/>
    <w:rsid w:val="000A6F5A"/>
    <w:rsid w:val="000A7733"/>
    <w:rsid w:val="000B00BF"/>
    <w:rsid w:val="000B15E2"/>
    <w:rsid w:val="000B2869"/>
    <w:rsid w:val="000B29FA"/>
    <w:rsid w:val="000B2F77"/>
    <w:rsid w:val="000C0F91"/>
    <w:rsid w:val="000C276B"/>
    <w:rsid w:val="000C302A"/>
    <w:rsid w:val="000C331A"/>
    <w:rsid w:val="000C344B"/>
    <w:rsid w:val="000C3686"/>
    <w:rsid w:val="000D0029"/>
    <w:rsid w:val="000D08E2"/>
    <w:rsid w:val="000D08FC"/>
    <w:rsid w:val="000D1873"/>
    <w:rsid w:val="000D18EB"/>
    <w:rsid w:val="000D1E25"/>
    <w:rsid w:val="000D33A2"/>
    <w:rsid w:val="000D3AE8"/>
    <w:rsid w:val="000D3BF4"/>
    <w:rsid w:val="000D504F"/>
    <w:rsid w:val="000D5E46"/>
    <w:rsid w:val="000D77ED"/>
    <w:rsid w:val="000D7B6F"/>
    <w:rsid w:val="000D7BD4"/>
    <w:rsid w:val="000E0E66"/>
    <w:rsid w:val="000E41A8"/>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0F79"/>
    <w:rsid w:val="00111200"/>
    <w:rsid w:val="00113AE0"/>
    <w:rsid w:val="00114264"/>
    <w:rsid w:val="001148DD"/>
    <w:rsid w:val="00115648"/>
    <w:rsid w:val="001162AC"/>
    <w:rsid w:val="00120236"/>
    <w:rsid w:val="0012025C"/>
    <w:rsid w:val="00122DB7"/>
    <w:rsid w:val="001245E6"/>
    <w:rsid w:val="00125B83"/>
    <w:rsid w:val="00125D1E"/>
    <w:rsid w:val="00126123"/>
    <w:rsid w:val="00130E6A"/>
    <w:rsid w:val="00131020"/>
    <w:rsid w:val="001323AE"/>
    <w:rsid w:val="00133985"/>
    <w:rsid w:val="00134BD1"/>
    <w:rsid w:val="0013530F"/>
    <w:rsid w:val="00135B4F"/>
    <w:rsid w:val="00135C12"/>
    <w:rsid w:val="00136516"/>
    <w:rsid w:val="00136F74"/>
    <w:rsid w:val="00141A22"/>
    <w:rsid w:val="00141A3B"/>
    <w:rsid w:val="001449FF"/>
    <w:rsid w:val="001460DF"/>
    <w:rsid w:val="001515F2"/>
    <w:rsid w:val="00151F9E"/>
    <w:rsid w:val="00152C9D"/>
    <w:rsid w:val="00152FFC"/>
    <w:rsid w:val="00154930"/>
    <w:rsid w:val="001552B9"/>
    <w:rsid w:val="001561D9"/>
    <w:rsid w:val="00157141"/>
    <w:rsid w:val="00160AE9"/>
    <w:rsid w:val="001628B7"/>
    <w:rsid w:val="001632C8"/>
    <w:rsid w:val="001640DC"/>
    <w:rsid w:val="00166073"/>
    <w:rsid w:val="00167141"/>
    <w:rsid w:val="0016766C"/>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D8F"/>
    <w:rsid w:val="001B00D5"/>
    <w:rsid w:val="001B1063"/>
    <w:rsid w:val="001B12F9"/>
    <w:rsid w:val="001B41DA"/>
    <w:rsid w:val="001B48BE"/>
    <w:rsid w:val="001B57F2"/>
    <w:rsid w:val="001B63CC"/>
    <w:rsid w:val="001B661F"/>
    <w:rsid w:val="001B6B72"/>
    <w:rsid w:val="001C0848"/>
    <w:rsid w:val="001C1860"/>
    <w:rsid w:val="001C1E75"/>
    <w:rsid w:val="001C3E2E"/>
    <w:rsid w:val="001C4557"/>
    <w:rsid w:val="001C743B"/>
    <w:rsid w:val="001C7E0A"/>
    <w:rsid w:val="001D1DD5"/>
    <w:rsid w:val="001D1ED2"/>
    <w:rsid w:val="001D34DD"/>
    <w:rsid w:val="001D67AE"/>
    <w:rsid w:val="001E1CE6"/>
    <w:rsid w:val="001E29D1"/>
    <w:rsid w:val="001E3793"/>
    <w:rsid w:val="001E4F03"/>
    <w:rsid w:val="001E60F8"/>
    <w:rsid w:val="001E6FFA"/>
    <w:rsid w:val="001E75A2"/>
    <w:rsid w:val="001F0F41"/>
    <w:rsid w:val="001F13A0"/>
    <w:rsid w:val="001F38E6"/>
    <w:rsid w:val="001F3F80"/>
    <w:rsid w:val="001F458F"/>
    <w:rsid w:val="001F6082"/>
    <w:rsid w:val="001F7D40"/>
    <w:rsid w:val="001F7FE6"/>
    <w:rsid w:val="0020065F"/>
    <w:rsid w:val="00201C9D"/>
    <w:rsid w:val="002027AD"/>
    <w:rsid w:val="002037E6"/>
    <w:rsid w:val="00205533"/>
    <w:rsid w:val="002057E1"/>
    <w:rsid w:val="0020580A"/>
    <w:rsid w:val="002058AD"/>
    <w:rsid w:val="00205AB6"/>
    <w:rsid w:val="002103B3"/>
    <w:rsid w:val="00212FEE"/>
    <w:rsid w:val="0021480B"/>
    <w:rsid w:val="002155AA"/>
    <w:rsid w:val="0021727D"/>
    <w:rsid w:val="00217CC4"/>
    <w:rsid w:val="0022069B"/>
    <w:rsid w:val="00221100"/>
    <w:rsid w:val="0022201B"/>
    <w:rsid w:val="00222206"/>
    <w:rsid w:val="0022321F"/>
    <w:rsid w:val="0022334A"/>
    <w:rsid w:val="00223C91"/>
    <w:rsid w:val="00225221"/>
    <w:rsid w:val="00225EAA"/>
    <w:rsid w:val="0022675F"/>
    <w:rsid w:val="00226C7A"/>
    <w:rsid w:val="00227589"/>
    <w:rsid w:val="0022777F"/>
    <w:rsid w:val="00227D7C"/>
    <w:rsid w:val="002305D0"/>
    <w:rsid w:val="00231357"/>
    <w:rsid w:val="002314DB"/>
    <w:rsid w:val="0023302E"/>
    <w:rsid w:val="00234C6B"/>
    <w:rsid w:val="0023520A"/>
    <w:rsid w:val="00235FED"/>
    <w:rsid w:val="0023618C"/>
    <w:rsid w:val="002367B6"/>
    <w:rsid w:val="00241003"/>
    <w:rsid w:val="002418F6"/>
    <w:rsid w:val="00241B9B"/>
    <w:rsid w:val="00241EAC"/>
    <w:rsid w:val="00242084"/>
    <w:rsid w:val="002466E4"/>
    <w:rsid w:val="00246A1A"/>
    <w:rsid w:val="00246B03"/>
    <w:rsid w:val="002470DA"/>
    <w:rsid w:val="00247D2D"/>
    <w:rsid w:val="00250BEE"/>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709B6"/>
    <w:rsid w:val="00271040"/>
    <w:rsid w:val="002711D5"/>
    <w:rsid w:val="002727AC"/>
    <w:rsid w:val="002732E9"/>
    <w:rsid w:val="0027340E"/>
    <w:rsid w:val="00274554"/>
    <w:rsid w:val="002752CA"/>
    <w:rsid w:val="00275907"/>
    <w:rsid w:val="00276A43"/>
    <w:rsid w:val="00277371"/>
    <w:rsid w:val="0027755D"/>
    <w:rsid w:val="002812F1"/>
    <w:rsid w:val="00281423"/>
    <w:rsid w:val="00282B37"/>
    <w:rsid w:val="00283C71"/>
    <w:rsid w:val="00283EA8"/>
    <w:rsid w:val="00284629"/>
    <w:rsid w:val="0028548E"/>
    <w:rsid w:val="00290387"/>
    <w:rsid w:val="00290E9E"/>
    <w:rsid w:val="00291026"/>
    <w:rsid w:val="002946AA"/>
    <w:rsid w:val="00295494"/>
    <w:rsid w:val="00295788"/>
    <w:rsid w:val="0029597C"/>
    <w:rsid w:val="00295982"/>
    <w:rsid w:val="00296082"/>
    <w:rsid w:val="002961AB"/>
    <w:rsid w:val="002961AC"/>
    <w:rsid w:val="002A402A"/>
    <w:rsid w:val="002A485B"/>
    <w:rsid w:val="002A4D84"/>
    <w:rsid w:val="002A7748"/>
    <w:rsid w:val="002B1820"/>
    <w:rsid w:val="002B341A"/>
    <w:rsid w:val="002B3480"/>
    <w:rsid w:val="002B3F9E"/>
    <w:rsid w:val="002B6513"/>
    <w:rsid w:val="002C2EE4"/>
    <w:rsid w:val="002C3DD4"/>
    <w:rsid w:val="002C6F68"/>
    <w:rsid w:val="002C7294"/>
    <w:rsid w:val="002C76F4"/>
    <w:rsid w:val="002C7BE6"/>
    <w:rsid w:val="002D1ABB"/>
    <w:rsid w:val="002D2A68"/>
    <w:rsid w:val="002D2EA3"/>
    <w:rsid w:val="002D47AC"/>
    <w:rsid w:val="002D5EE5"/>
    <w:rsid w:val="002D5F47"/>
    <w:rsid w:val="002D67D4"/>
    <w:rsid w:val="002D6C63"/>
    <w:rsid w:val="002D7C54"/>
    <w:rsid w:val="002D7F57"/>
    <w:rsid w:val="002E0F5E"/>
    <w:rsid w:val="002E1871"/>
    <w:rsid w:val="002E1F70"/>
    <w:rsid w:val="002E3CE1"/>
    <w:rsid w:val="002E47D0"/>
    <w:rsid w:val="002E489F"/>
    <w:rsid w:val="002E5DBF"/>
    <w:rsid w:val="002F40F9"/>
    <w:rsid w:val="002F4947"/>
    <w:rsid w:val="002F5108"/>
    <w:rsid w:val="002F62CB"/>
    <w:rsid w:val="002F6602"/>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67A6"/>
    <w:rsid w:val="003175E6"/>
    <w:rsid w:val="0031762F"/>
    <w:rsid w:val="003176DF"/>
    <w:rsid w:val="00317EE9"/>
    <w:rsid w:val="00320814"/>
    <w:rsid w:val="00320E32"/>
    <w:rsid w:val="0032137C"/>
    <w:rsid w:val="00323BBB"/>
    <w:rsid w:val="00323E3F"/>
    <w:rsid w:val="00324052"/>
    <w:rsid w:val="003261F9"/>
    <w:rsid w:val="00327029"/>
    <w:rsid w:val="00327123"/>
    <w:rsid w:val="00330015"/>
    <w:rsid w:val="0033005D"/>
    <w:rsid w:val="0033030A"/>
    <w:rsid w:val="00330745"/>
    <w:rsid w:val="00332562"/>
    <w:rsid w:val="0033282B"/>
    <w:rsid w:val="00332A12"/>
    <w:rsid w:val="00333241"/>
    <w:rsid w:val="003344C2"/>
    <w:rsid w:val="00336BA0"/>
    <w:rsid w:val="00337E8A"/>
    <w:rsid w:val="00341289"/>
    <w:rsid w:val="00341455"/>
    <w:rsid w:val="0034167F"/>
    <w:rsid w:val="003418A8"/>
    <w:rsid w:val="00341D44"/>
    <w:rsid w:val="0034219C"/>
    <w:rsid w:val="00342252"/>
    <w:rsid w:val="003433FA"/>
    <w:rsid w:val="003440BF"/>
    <w:rsid w:val="00346498"/>
    <w:rsid w:val="003470AB"/>
    <w:rsid w:val="00347E9E"/>
    <w:rsid w:val="00351767"/>
    <w:rsid w:val="00351BA6"/>
    <w:rsid w:val="00352161"/>
    <w:rsid w:val="00352A8E"/>
    <w:rsid w:val="00352EFC"/>
    <w:rsid w:val="00353777"/>
    <w:rsid w:val="00353B5F"/>
    <w:rsid w:val="00354F51"/>
    <w:rsid w:val="00355094"/>
    <w:rsid w:val="00355EAD"/>
    <w:rsid w:val="00356511"/>
    <w:rsid w:val="00360E40"/>
    <w:rsid w:val="0036133A"/>
    <w:rsid w:val="00364E04"/>
    <w:rsid w:val="00364F46"/>
    <w:rsid w:val="0036773C"/>
    <w:rsid w:val="00367AFF"/>
    <w:rsid w:val="0037170E"/>
    <w:rsid w:val="00372126"/>
    <w:rsid w:val="0037479E"/>
    <w:rsid w:val="00374964"/>
    <w:rsid w:val="00376151"/>
    <w:rsid w:val="00376327"/>
    <w:rsid w:val="00380247"/>
    <w:rsid w:val="003802A8"/>
    <w:rsid w:val="00381483"/>
    <w:rsid w:val="003814D2"/>
    <w:rsid w:val="003818F1"/>
    <w:rsid w:val="00381ED8"/>
    <w:rsid w:val="0038205D"/>
    <w:rsid w:val="00382572"/>
    <w:rsid w:val="00382A69"/>
    <w:rsid w:val="00382B7A"/>
    <w:rsid w:val="00382DFA"/>
    <w:rsid w:val="003831DC"/>
    <w:rsid w:val="00386B3A"/>
    <w:rsid w:val="00386CA2"/>
    <w:rsid w:val="003874EE"/>
    <w:rsid w:val="00391D40"/>
    <w:rsid w:val="003923D0"/>
    <w:rsid w:val="0039412D"/>
    <w:rsid w:val="00396713"/>
    <w:rsid w:val="003968C1"/>
    <w:rsid w:val="003971DD"/>
    <w:rsid w:val="0039781F"/>
    <w:rsid w:val="003A0474"/>
    <w:rsid w:val="003A1A94"/>
    <w:rsid w:val="003A31B2"/>
    <w:rsid w:val="003A4978"/>
    <w:rsid w:val="003A4EE9"/>
    <w:rsid w:val="003A605A"/>
    <w:rsid w:val="003A6DC0"/>
    <w:rsid w:val="003A730F"/>
    <w:rsid w:val="003B109A"/>
    <w:rsid w:val="003B1259"/>
    <w:rsid w:val="003B1C42"/>
    <w:rsid w:val="003B2E39"/>
    <w:rsid w:val="003B30EE"/>
    <w:rsid w:val="003B5A58"/>
    <w:rsid w:val="003B6924"/>
    <w:rsid w:val="003C0C34"/>
    <w:rsid w:val="003C27A4"/>
    <w:rsid w:val="003C2E04"/>
    <w:rsid w:val="003C3008"/>
    <w:rsid w:val="003C770A"/>
    <w:rsid w:val="003D1098"/>
    <w:rsid w:val="003D152D"/>
    <w:rsid w:val="003D256D"/>
    <w:rsid w:val="003D35D9"/>
    <w:rsid w:val="003D5765"/>
    <w:rsid w:val="003D6466"/>
    <w:rsid w:val="003D70EA"/>
    <w:rsid w:val="003E0450"/>
    <w:rsid w:val="003E0780"/>
    <w:rsid w:val="003E1114"/>
    <w:rsid w:val="003E4162"/>
    <w:rsid w:val="003E53B4"/>
    <w:rsid w:val="003E5546"/>
    <w:rsid w:val="003E5FED"/>
    <w:rsid w:val="003F15F6"/>
    <w:rsid w:val="003F24B6"/>
    <w:rsid w:val="003F2947"/>
    <w:rsid w:val="003F4180"/>
    <w:rsid w:val="003F4866"/>
    <w:rsid w:val="00400838"/>
    <w:rsid w:val="00400A5B"/>
    <w:rsid w:val="004017F0"/>
    <w:rsid w:val="00401865"/>
    <w:rsid w:val="00401B8B"/>
    <w:rsid w:val="00403B4F"/>
    <w:rsid w:val="00403BFD"/>
    <w:rsid w:val="0040423B"/>
    <w:rsid w:val="004056B0"/>
    <w:rsid w:val="00406047"/>
    <w:rsid w:val="00406CD5"/>
    <w:rsid w:val="00410839"/>
    <w:rsid w:val="004115DD"/>
    <w:rsid w:val="004118F7"/>
    <w:rsid w:val="00411A6A"/>
    <w:rsid w:val="0041262D"/>
    <w:rsid w:val="004127C1"/>
    <w:rsid w:val="00413A6A"/>
    <w:rsid w:val="00413E5A"/>
    <w:rsid w:val="00414BF0"/>
    <w:rsid w:val="00420295"/>
    <w:rsid w:val="004205ED"/>
    <w:rsid w:val="00420AFE"/>
    <w:rsid w:val="004210F5"/>
    <w:rsid w:val="0042119F"/>
    <w:rsid w:val="0042619E"/>
    <w:rsid w:val="0043069B"/>
    <w:rsid w:val="00430749"/>
    <w:rsid w:val="00430B1D"/>
    <w:rsid w:val="0043275F"/>
    <w:rsid w:val="00432934"/>
    <w:rsid w:val="004331C3"/>
    <w:rsid w:val="00437107"/>
    <w:rsid w:val="004379CA"/>
    <w:rsid w:val="00437BC3"/>
    <w:rsid w:val="00442149"/>
    <w:rsid w:val="00442F1F"/>
    <w:rsid w:val="004436E2"/>
    <w:rsid w:val="004452C8"/>
    <w:rsid w:val="00446542"/>
    <w:rsid w:val="0045321A"/>
    <w:rsid w:val="0045390E"/>
    <w:rsid w:val="00455925"/>
    <w:rsid w:val="00460AF7"/>
    <w:rsid w:val="00460BA1"/>
    <w:rsid w:val="00461478"/>
    <w:rsid w:val="00461E1E"/>
    <w:rsid w:val="00461EFE"/>
    <w:rsid w:val="00462468"/>
    <w:rsid w:val="00463BAE"/>
    <w:rsid w:val="00463FC8"/>
    <w:rsid w:val="00464519"/>
    <w:rsid w:val="00465058"/>
    <w:rsid w:val="0046606C"/>
    <w:rsid w:val="00467A0E"/>
    <w:rsid w:val="004701D0"/>
    <w:rsid w:val="004747CD"/>
    <w:rsid w:val="0047559F"/>
    <w:rsid w:val="004761C3"/>
    <w:rsid w:val="0048111D"/>
    <w:rsid w:val="00481EA5"/>
    <w:rsid w:val="00482227"/>
    <w:rsid w:val="00482956"/>
    <w:rsid w:val="00483444"/>
    <w:rsid w:val="004838FC"/>
    <w:rsid w:val="00484698"/>
    <w:rsid w:val="004847E3"/>
    <w:rsid w:val="00484A1E"/>
    <w:rsid w:val="00484FA8"/>
    <w:rsid w:val="0048536B"/>
    <w:rsid w:val="004859FC"/>
    <w:rsid w:val="00485DEA"/>
    <w:rsid w:val="00486CB0"/>
    <w:rsid w:val="00487039"/>
    <w:rsid w:val="00490441"/>
    <w:rsid w:val="00491285"/>
    <w:rsid w:val="00491DBA"/>
    <w:rsid w:val="00494A4E"/>
    <w:rsid w:val="004962CF"/>
    <w:rsid w:val="00496653"/>
    <w:rsid w:val="00496822"/>
    <w:rsid w:val="004974F8"/>
    <w:rsid w:val="00497F97"/>
    <w:rsid w:val="004A01E0"/>
    <w:rsid w:val="004A18E6"/>
    <w:rsid w:val="004A2624"/>
    <w:rsid w:val="004A454E"/>
    <w:rsid w:val="004A4E86"/>
    <w:rsid w:val="004A7068"/>
    <w:rsid w:val="004A75AF"/>
    <w:rsid w:val="004B087A"/>
    <w:rsid w:val="004B2534"/>
    <w:rsid w:val="004B3E5C"/>
    <w:rsid w:val="004B4841"/>
    <w:rsid w:val="004C0496"/>
    <w:rsid w:val="004C09CE"/>
    <w:rsid w:val="004C0B1F"/>
    <w:rsid w:val="004C0CFC"/>
    <w:rsid w:val="004C2628"/>
    <w:rsid w:val="004C31BB"/>
    <w:rsid w:val="004C388C"/>
    <w:rsid w:val="004C3B18"/>
    <w:rsid w:val="004C4129"/>
    <w:rsid w:val="004C4B5A"/>
    <w:rsid w:val="004C4B96"/>
    <w:rsid w:val="004C5EDB"/>
    <w:rsid w:val="004C6228"/>
    <w:rsid w:val="004D1942"/>
    <w:rsid w:val="004D1A37"/>
    <w:rsid w:val="004D32E9"/>
    <w:rsid w:val="004D3AD9"/>
    <w:rsid w:val="004D3EF4"/>
    <w:rsid w:val="004D594A"/>
    <w:rsid w:val="004D5C5F"/>
    <w:rsid w:val="004D5DE8"/>
    <w:rsid w:val="004D6906"/>
    <w:rsid w:val="004E094E"/>
    <w:rsid w:val="004E0D5C"/>
    <w:rsid w:val="004E322F"/>
    <w:rsid w:val="004E4403"/>
    <w:rsid w:val="004E451D"/>
    <w:rsid w:val="004E5B3B"/>
    <w:rsid w:val="004E6728"/>
    <w:rsid w:val="004E67CC"/>
    <w:rsid w:val="004E768B"/>
    <w:rsid w:val="004F04A7"/>
    <w:rsid w:val="004F067D"/>
    <w:rsid w:val="004F2214"/>
    <w:rsid w:val="004F2F8D"/>
    <w:rsid w:val="004F3221"/>
    <w:rsid w:val="004F3283"/>
    <w:rsid w:val="004F46EA"/>
    <w:rsid w:val="004F5C0C"/>
    <w:rsid w:val="00500618"/>
    <w:rsid w:val="00500E9D"/>
    <w:rsid w:val="0050119B"/>
    <w:rsid w:val="00507128"/>
    <w:rsid w:val="00507FED"/>
    <w:rsid w:val="00510740"/>
    <w:rsid w:val="00510A42"/>
    <w:rsid w:val="005111FE"/>
    <w:rsid w:val="00511932"/>
    <w:rsid w:val="00513F62"/>
    <w:rsid w:val="00514F0B"/>
    <w:rsid w:val="005164E7"/>
    <w:rsid w:val="00520FE6"/>
    <w:rsid w:val="0052132A"/>
    <w:rsid w:val="00524968"/>
    <w:rsid w:val="00525A9E"/>
    <w:rsid w:val="00526CEA"/>
    <w:rsid w:val="00527BF1"/>
    <w:rsid w:val="00530C0A"/>
    <w:rsid w:val="00532E95"/>
    <w:rsid w:val="0053312D"/>
    <w:rsid w:val="0053324D"/>
    <w:rsid w:val="005347B8"/>
    <w:rsid w:val="00536387"/>
    <w:rsid w:val="00536B7B"/>
    <w:rsid w:val="00536D60"/>
    <w:rsid w:val="005417DA"/>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642"/>
    <w:rsid w:val="00552BB1"/>
    <w:rsid w:val="00552FC2"/>
    <w:rsid w:val="00552FC8"/>
    <w:rsid w:val="005542A5"/>
    <w:rsid w:val="005549F3"/>
    <w:rsid w:val="00554A64"/>
    <w:rsid w:val="00555ADD"/>
    <w:rsid w:val="005566AA"/>
    <w:rsid w:val="00556B4B"/>
    <w:rsid w:val="00557A9D"/>
    <w:rsid w:val="0056089A"/>
    <w:rsid w:val="005610B5"/>
    <w:rsid w:val="005615BC"/>
    <w:rsid w:val="005642E7"/>
    <w:rsid w:val="00564BB3"/>
    <w:rsid w:val="005653FE"/>
    <w:rsid w:val="005668C7"/>
    <w:rsid w:val="0056787F"/>
    <w:rsid w:val="005714BE"/>
    <w:rsid w:val="00571C8F"/>
    <w:rsid w:val="00574987"/>
    <w:rsid w:val="00575A59"/>
    <w:rsid w:val="00576C89"/>
    <w:rsid w:val="005774A1"/>
    <w:rsid w:val="00577D50"/>
    <w:rsid w:val="0058337B"/>
    <w:rsid w:val="00583FC1"/>
    <w:rsid w:val="00585EC9"/>
    <w:rsid w:val="00586062"/>
    <w:rsid w:val="00586A9F"/>
    <w:rsid w:val="00587EE7"/>
    <w:rsid w:val="005900DE"/>
    <w:rsid w:val="00590895"/>
    <w:rsid w:val="005911AD"/>
    <w:rsid w:val="00591313"/>
    <w:rsid w:val="0059138E"/>
    <w:rsid w:val="005915E8"/>
    <w:rsid w:val="0059183E"/>
    <w:rsid w:val="00592FF8"/>
    <w:rsid w:val="0059349D"/>
    <w:rsid w:val="0059491F"/>
    <w:rsid w:val="00595821"/>
    <w:rsid w:val="00595BE2"/>
    <w:rsid w:val="00595F6F"/>
    <w:rsid w:val="00597A00"/>
    <w:rsid w:val="00597CFB"/>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2B16"/>
    <w:rsid w:val="005E312D"/>
    <w:rsid w:val="005E3C71"/>
    <w:rsid w:val="005E4788"/>
    <w:rsid w:val="005E4814"/>
    <w:rsid w:val="005E59B4"/>
    <w:rsid w:val="005E5C4B"/>
    <w:rsid w:val="005E69E2"/>
    <w:rsid w:val="005E6A43"/>
    <w:rsid w:val="005E6C1D"/>
    <w:rsid w:val="005F0B77"/>
    <w:rsid w:val="005F17EE"/>
    <w:rsid w:val="005F1F28"/>
    <w:rsid w:val="005F3A72"/>
    <w:rsid w:val="005F3B12"/>
    <w:rsid w:val="005F49F5"/>
    <w:rsid w:val="005F4F36"/>
    <w:rsid w:val="005F50B7"/>
    <w:rsid w:val="005F67BC"/>
    <w:rsid w:val="005F7780"/>
    <w:rsid w:val="0060119D"/>
    <w:rsid w:val="006023E6"/>
    <w:rsid w:val="006027AF"/>
    <w:rsid w:val="0060335C"/>
    <w:rsid w:val="00605D81"/>
    <w:rsid w:val="0060693E"/>
    <w:rsid w:val="00606C47"/>
    <w:rsid w:val="00607D1E"/>
    <w:rsid w:val="00607E02"/>
    <w:rsid w:val="00610E82"/>
    <w:rsid w:val="00611160"/>
    <w:rsid w:val="00613404"/>
    <w:rsid w:val="00613EDD"/>
    <w:rsid w:val="00614662"/>
    <w:rsid w:val="00614F2D"/>
    <w:rsid w:val="006152E8"/>
    <w:rsid w:val="00615497"/>
    <w:rsid w:val="0062139A"/>
    <w:rsid w:val="00621A7E"/>
    <w:rsid w:val="00624015"/>
    <w:rsid w:val="00625784"/>
    <w:rsid w:val="00625927"/>
    <w:rsid w:val="006268D7"/>
    <w:rsid w:val="00626C30"/>
    <w:rsid w:val="00627DD4"/>
    <w:rsid w:val="006300F8"/>
    <w:rsid w:val="00630271"/>
    <w:rsid w:val="00630900"/>
    <w:rsid w:val="00630CBC"/>
    <w:rsid w:val="00630F12"/>
    <w:rsid w:val="00631344"/>
    <w:rsid w:val="00631C80"/>
    <w:rsid w:val="00632530"/>
    <w:rsid w:val="006325FC"/>
    <w:rsid w:val="00634324"/>
    <w:rsid w:val="006343F5"/>
    <w:rsid w:val="006349DB"/>
    <w:rsid w:val="00634E94"/>
    <w:rsid w:val="00635AAD"/>
    <w:rsid w:val="00635D6F"/>
    <w:rsid w:val="00635E5E"/>
    <w:rsid w:val="0063795A"/>
    <w:rsid w:val="00637E13"/>
    <w:rsid w:val="00640918"/>
    <w:rsid w:val="00641DAF"/>
    <w:rsid w:val="0064268C"/>
    <w:rsid w:val="006436D6"/>
    <w:rsid w:val="006438C9"/>
    <w:rsid w:val="00645828"/>
    <w:rsid w:val="00645EA4"/>
    <w:rsid w:val="006473F1"/>
    <w:rsid w:val="00651DE4"/>
    <w:rsid w:val="006521DE"/>
    <w:rsid w:val="00652500"/>
    <w:rsid w:val="006529BF"/>
    <w:rsid w:val="00653A5C"/>
    <w:rsid w:val="0065603B"/>
    <w:rsid w:val="006606B7"/>
    <w:rsid w:val="00661706"/>
    <w:rsid w:val="00661C6A"/>
    <w:rsid w:val="00662EB2"/>
    <w:rsid w:val="006635A8"/>
    <w:rsid w:val="00663A9C"/>
    <w:rsid w:val="00664184"/>
    <w:rsid w:val="00665786"/>
    <w:rsid w:val="006669F9"/>
    <w:rsid w:val="00666D6C"/>
    <w:rsid w:val="00671970"/>
    <w:rsid w:val="00671DB9"/>
    <w:rsid w:val="0067361F"/>
    <w:rsid w:val="00674E5A"/>
    <w:rsid w:val="006752B9"/>
    <w:rsid w:val="00675D18"/>
    <w:rsid w:val="0067651B"/>
    <w:rsid w:val="00680127"/>
    <w:rsid w:val="0068016D"/>
    <w:rsid w:val="0068047A"/>
    <w:rsid w:val="0068074D"/>
    <w:rsid w:val="0068097B"/>
    <w:rsid w:val="006817FB"/>
    <w:rsid w:val="006865B8"/>
    <w:rsid w:val="00686D85"/>
    <w:rsid w:val="00687492"/>
    <w:rsid w:val="00687887"/>
    <w:rsid w:val="00690D93"/>
    <w:rsid w:val="00690F67"/>
    <w:rsid w:val="0069185A"/>
    <w:rsid w:val="006922D7"/>
    <w:rsid w:val="00692437"/>
    <w:rsid w:val="00694626"/>
    <w:rsid w:val="00694F51"/>
    <w:rsid w:val="00696131"/>
    <w:rsid w:val="006970A4"/>
    <w:rsid w:val="00697A8E"/>
    <w:rsid w:val="00697EE5"/>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1EA6"/>
    <w:rsid w:val="006B20CA"/>
    <w:rsid w:val="006B5D44"/>
    <w:rsid w:val="006C05DC"/>
    <w:rsid w:val="006C0FA8"/>
    <w:rsid w:val="006C1586"/>
    <w:rsid w:val="006C35D9"/>
    <w:rsid w:val="006C5617"/>
    <w:rsid w:val="006C574D"/>
    <w:rsid w:val="006C5A11"/>
    <w:rsid w:val="006C74A1"/>
    <w:rsid w:val="006C77A0"/>
    <w:rsid w:val="006C7AA9"/>
    <w:rsid w:val="006C7BDF"/>
    <w:rsid w:val="006D10B7"/>
    <w:rsid w:val="006D15BC"/>
    <w:rsid w:val="006D1F34"/>
    <w:rsid w:val="006D2AEA"/>
    <w:rsid w:val="006D772F"/>
    <w:rsid w:val="006E0BA3"/>
    <w:rsid w:val="006E12C4"/>
    <w:rsid w:val="006E2130"/>
    <w:rsid w:val="006E4054"/>
    <w:rsid w:val="006E415C"/>
    <w:rsid w:val="006E4676"/>
    <w:rsid w:val="006E4703"/>
    <w:rsid w:val="006E4EC1"/>
    <w:rsid w:val="006E57E6"/>
    <w:rsid w:val="006F05B9"/>
    <w:rsid w:val="006F0878"/>
    <w:rsid w:val="006F1A9A"/>
    <w:rsid w:val="006F2456"/>
    <w:rsid w:val="006F33B8"/>
    <w:rsid w:val="006F3A9B"/>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10B86"/>
    <w:rsid w:val="0071147D"/>
    <w:rsid w:val="00713AB0"/>
    <w:rsid w:val="007143B0"/>
    <w:rsid w:val="00714B70"/>
    <w:rsid w:val="00715082"/>
    <w:rsid w:val="00715345"/>
    <w:rsid w:val="00716DD4"/>
    <w:rsid w:val="00717540"/>
    <w:rsid w:val="007225C1"/>
    <w:rsid w:val="007240A5"/>
    <w:rsid w:val="00727516"/>
    <w:rsid w:val="00727C89"/>
    <w:rsid w:val="00727EC0"/>
    <w:rsid w:val="00731080"/>
    <w:rsid w:val="007310A7"/>
    <w:rsid w:val="00734785"/>
    <w:rsid w:val="00734932"/>
    <w:rsid w:val="007369BB"/>
    <w:rsid w:val="00740914"/>
    <w:rsid w:val="0074113E"/>
    <w:rsid w:val="00743104"/>
    <w:rsid w:val="00750CC8"/>
    <w:rsid w:val="0075170A"/>
    <w:rsid w:val="007534A3"/>
    <w:rsid w:val="007537B0"/>
    <w:rsid w:val="00753C63"/>
    <w:rsid w:val="00756B99"/>
    <w:rsid w:val="0076006F"/>
    <w:rsid w:val="007603CE"/>
    <w:rsid w:val="00761114"/>
    <w:rsid w:val="0076246F"/>
    <w:rsid w:val="00762789"/>
    <w:rsid w:val="007632C6"/>
    <w:rsid w:val="007644C4"/>
    <w:rsid w:val="00764D9F"/>
    <w:rsid w:val="00766228"/>
    <w:rsid w:val="007663CC"/>
    <w:rsid w:val="00766421"/>
    <w:rsid w:val="00766CBE"/>
    <w:rsid w:val="00770175"/>
    <w:rsid w:val="007715C6"/>
    <w:rsid w:val="00772705"/>
    <w:rsid w:val="00772803"/>
    <w:rsid w:val="00773499"/>
    <w:rsid w:val="00773FB9"/>
    <w:rsid w:val="007740CC"/>
    <w:rsid w:val="007751CD"/>
    <w:rsid w:val="00775274"/>
    <w:rsid w:val="007756E8"/>
    <w:rsid w:val="00775C84"/>
    <w:rsid w:val="00776485"/>
    <w:rsid w:val="00777CB6"/>
    <w:rsid w:val="00782ECD"/>
    <w:rsid w:val="00783527"/>
    <w:rsid w:val="00784DA6"/>
    <w:rsid w:val="00785515"/>
    <w:rsid w:val="00786A01"/>
    <w:rsid w:val="0079004F"/>
    <w:rsid w:val="0079021F"/>
    <w:rsid w:val="0079098F"/>
    <w:rsid w:val="00790C2E"/>
    <w:rsid w:val="00792916"/>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54C2"/>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2192"/>
    <w:rsid w:val="007F3BEA"/>
    <w:rsid w:val="007F45C6"/>
    <w:rsid w:val="007F49D2"/>
    <w:rsid w:val="007F4FFC"/>
    <w:rsid w:val="007F59E5"/>
    <w:rsid w:val="007F66CF"/>
    <w:rsid w:val="007F72CB"/>
    <w:rsid w:val="007F770C"/>
    <w:rsid w:val="008025E5"/>
    <w:rsid w:val="008030B5"/>
    <w:rsid w:val="00803768"/>
    <w:rsid w:val="00804437"/>
    <w:rsid w:val="008049AF"/>
    <w:rsid w:val="00805E25"/>
    <w:rsid w:val="0080639D"/>
    <w:rsid w:val="00806A81"/>
    <w:rsid w:val="008107D1"/>
    <w:rsid w:val="00810B96"/>
    <w:rsid w:val="008114DF"/>
    <w:rsid w:val="00813DCB"/>
    <w:rsid w:val="00815B13"/>
    <w:rsid w:val="0081624D"/>
    <w:rsid w:val="0081674B"/>
    <w:rsid w:val="008167FB"/>
    <w:rsid w:val="00816C05"/>
    <w:rsid w:val="00817B35"/>
    <w:rsid w:val="00817C13"/>
    <w:rsid w:val="00817C8E"/>
    <w:rsid w:val="008216D4"/>
    <w:rsid w:val="0082415F"/>
    <w:rsid w:val="00825415"/>
    <w:rsid w:val="00830007"/>
    <w:rsid w:val="00830548"/>
    <w:rsid w:val="00830FC5"/>
    <w:rsid w:val="00831EB7"/>
    <w:rsid w:val="00831F81"/>
    <w:rsid w:val="00833C8B"/>
    <w:rsid w:val="00835236"/>
    <w:rsid w:val="008354EC"/>
    <w:rsid w:val="00835796"/>
    <w:rsid w:val="008367CA"/>
    <w:rsid w:val="008367ED"/>
    <w:rsid w:val="00836A89"/>
    <w:rsid w:val="00837756"/>
    <w:rsid w:val="008404EF"/>
    <w:rsid w:val="00840F1B"/>
    <w:rsid w:val="0084265B"/>
    <w:rsid w:val="00842BFC"/>
    <w:rsid w:val="008444B3"/>
    <w:rsid w:val="008447B6"/>
    <w:rsid w:val="0084497A"/>
    <w:rsid w:val="00844D35"/>
    <w:rsid w:val="00845A07"/>
    <w:rsid w:val="008465B1"/>
    <w:rsid w:val="008467D8"/>
    <w:rsid w:val="00850417"/>
    <w:rsid w:val="008511CA"/>
    <w:rsid w:val="00851B6A"/>
    <w:rsid w:val="00852606"/>
    <w:rsid w:val="008529EA"/>
    <w:rsid w:val="00852BCE"/>
    <w:rsid w:val="008534F8"/>
    <w:rsid w:val="00853C1A"/>
    <w:rsid w:val="00854F1E"/>
    <w:rsid w:val="00856553"/>
    <w:rsid w:val="00856B17"/>
    <w:rsid w:val="00857242"/>
    <w:rsid w:val="00861A52"/>
    <w:rsid w:val="00863610"/>
    <w:rsid w:val="00865DCD"/>
    <w:rsid w:val="0087078B"/>
    <w:rsid w:val="008728EE"/>
    <w:rsid w:val="0087301D"/>
    <w:rsid w:val="008733FB"/>
    <w:rsid w:val="00873BD2"/>
    <w:rsid w:val="00873BF6"/>
    <w:rsid w:val="00873EA5"/>
    <w:rsid w:val="00874BC5"/>
    <w:rsid w:val="00874FEE"/>
    <w:rsid w:val="00875671"/>
    <w:rsid w:val="00876708"/>
    <w:rsid w:val="00877391"/>
    <w:rsid w:val="008800BF"/>
    <w:rsid w:val="008803FC"/>
    <w:rsid w:val="00880867"/>
    <w:rsid w:val="00880D2A"/>
    <w:rsid w:val="00881121"/>
    <w:rsid w:val="00881D0F"/>
    <w:rsid w:val="00882316"/>
    <w:rsid w:val="00882BB5"/>
    <w:rsid w:val="00885B06"/>
    <w:rsid w:val="0088630E"/>
    <w:rsid w:val="00886B09"/>
    <w:rsid w:val="0089136F"/>
    <w:rsid w:val="00892CFC"/>
    <w:rsid w:val="00894B5D"/>
    <w:rsid w:val="00896BC8"/>
    <w:rsid w:val="008976F9"/>
    <w:rsid w:val="008A0C06"/>
    <w:rsid w:val="008A0CA4"/>
    <w:rsid w:val="008A278D"/>
    <w:rsid w:val="008A388E"/>
    <w:rsid w:val="008A3D55"/>
    <w:rsid w:val="008A685A"/>
    <w:rsid w:val="008A70A9"/>
    <w:rsid w:val="008A795F"/>
    <w:rsid w:val="008A7A47"/>
    <w:rsid w:val="008B0167"/>
    <w:rsid w:val="008B04F6"/>
    <w:rsid w:val="008B11D4"/>
    <w:rsid w:val="008B346A"/>
    <w:rsid w:val="008B3496"/>
    <w:rsid w:val="008B3D62"/>
    <w:rsid w:val="008B3F9E"/>
    <w:rsid w:val="008B51E9"/>
    <w:rsid w:val="008B5928"/>
    <w:rsid w:val="008B63D5"/>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FAF"/>
    <w:rsid w:val="008D2CA6"/>
    <w:rsid w:val="008D3354"/>
    <w:rsid w:val="008D40B7"/>
    <w:rsid w:val="008D4102"/>
    <w:rsid w:val="008D465F"/>
    <w:rsid w:val="008D5402"/>
    <w:rsid w:val="008D59B7"/>
    <w:rsid w:val="008D59E1"/>
    <w:rsid w:val="008D5A1E"/>
    <w:rsid w:val="008D6005"/>
    <w:rsid w:val="008D7202"/>
    <w:rsid w:val="008D7A78"/>
    <w:rsid w:val="008E2991"/>
    <w:rsid w:val="008E2E90"/>
    <w:rsid w:val="008E2FD9"/>
    <w:rsid w:val="008E380E"/>
    <w:rsid w:val="008E3965"/>
    <w:rsid w:val="008E404B"/>
    <w:rsid w:val="008E66AA"/>
    <w:rsid w:val="008F267A"/>
    <w:rsid w:val="008F3F10"/>
    <w:rsid w:val="008F5068"/>
    <w:rsid w:val="008F5874"/>
    <w:rsid w:val="008F5C1E"/>
    <w:rsid w:val="008F694D"/>
    <w:rsid w:val="008F6B50"/>
    <w:rsid w:val="008F6F58"/>
    <w:rsid w:val="008F74BC"/>
    <w:rsid w:val="009016DB"/>
    <w:rsid w:val="00903F63"/>
    <w:rsid w:val="009040FD"/>
    <w:rsid w:val="00904E3A"/>
    <w:rsid w:val="00905A92"/>
    <w:rsid w:val="0090766A"/>
    <w:rsid w:val="0090799C"/>
    <w:rsid w:val="00910412"/>
    <w:rsid w:val="00911743"/>
    <w:rsid w:val="00913DAA"/>
    <w:rsid w:val="00914E7F"/>
    <w:rsid w:val="00915142"/>
    <w:rsid w:val="009177EC"/>
    <w:rsid w:val="009204E8"/>
    <w:rsid w:val="009219B5"/>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31A6"/>
    <w:rsid w:val="0095390F"/>
    <w:rsid w:val="00954B08"/>
    <w:rsid w:val="00954D28"/>
    <w:rsid w:val="00955156"/>
    <w:rsid w:val="0095530F"/>
    <w:rsid w:val="00955625"/>
    <w:rsid w:val="0095616B"/>
    <w:rsid w:val="0095788F"/>
    <w:rsid w:val="0096277F"/>
    <w:rsid w:val="00963038"/>
    <w:rsid w:val="00963155"/>
    <w:rsid w:val="009638B3"/>
    <w:rsid w:val="00964742"/>
    <w:rsid w:val="00964B37"/>
    <w:rsid w:val="00966781"/>
    <w:rsid w:val="009669E4"/>
    <w:rsid w:val="00966F9A"/>
    <w:rsid w:val="00967141"/>
    <w:rsid w:val="00972061"/>
    <w:rsid w:val="00973100"/>
    <w:rsid w:val="0097393B"/>
    <w:rsid w:val="00974193"/>
    <w:rsid w:val="009747C7"/>
    <w:rsid w:val="00974DAA"/>
    <w:rsid w:val="009758DB"/>
    <w:rsid w:val="009764E0"/>
    <w:rsid w:val="00977654"/>
    <w:rsid w:val="00980FD8"/>
    <w:rsid w:val="0098127B"/>
    <w:rsid w:val="0098129E"/>
    <w:rsid w:val="0098138F"/>
    <w:rsid w:val="00981482"/>
    <w:rsid w:val="0098253E"/>
    <w:rsid w:val="0098257F"/>
    <w:rsid w:val="00983235"/>
    <w:rsid w:val="009839EA"/>
    <w:rsid w:val="00985514"/>
    <w:rsid w:val="0098563B"/>
    <w:rsid w:val="00985A60"/>
    <w:rsid w:val="0098756D"/>
    <w:rsid w:val="00990ACC"/>
    <w:rsid w:val="00991001"/>
    <w:rsid w:val="009935AE"/>
    <w:rsid w:val="00994F53"/>
    <w:rsid w:val="009954C8"/>
    <w:rsid w:val="00995C7A"/>
    <w:rsid w:val="009966C8"/>
    <w:rsid w:val="00996F59"/>
    <w:rsid w:val="009970C1"/>
    <w:rsid w:val="00997638"/>
    <w:rsid w:val="00997B37"/>
    <w:rsid w:val="00997CDD"/>
    <w:rsid w:val="009A1339"/>
    <w:rsid w:val="009A3B2F"/>
    <w:rsid w:val="009A3B6E"/>
    <w:rsid w:val="009A5AD1"/>
    <w:rsid w:val="009A5DE6"/>
    <w:rsid w:val="009A60EE"/>
    <w:rsid w:val="009A7E17"/>
    <w:rsid w:val="009B1C59"/>
    <w:rsid w:val="009B2669"/>
    <w:rsid w:val="009C07A4"/>
    <w:rsid w:val="009C2867"/>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53A0"/>
    <w:rsid w:val="009F5405"/>
    <w:rsid w:val="009F5857"/>
    <w:rsid w:val="009F6C0A"/>
    <w:rsid w:val="009F72E9"/>
    <w:rsid w:val="009F7E98"/>
    <w:rsid w:val="00A0013D"/>
    <w:rsid w:val="00A005CF"/>
    <w:rsid w:val="00A00B40"/>
    <w:rsid w:val="00A019EB"/>
    <w:rsid w:val="00A02E60"/>
    <w:rsid w:val="00A03C40"/>
    <w:rsid w:val="00A03D66"/>
    <w:rsid w:val="00A04BF3"/>
    <w:rsid w:val="00A04DB5"/>
    <w:rsid w:val="00A05138"/>
    <w:rsid w:val="00A0652B"/>
    <w:rsid w:val="00A068BE"/>
    <w:rsid w:val="00A0696E"/>
    <w:rsid w:val="00A06A21"/>
    <w:rsid w:val="00A12450"/>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27511"/>
    <w:rsid w:val="00A306DA"/>
    <w:rsid w:val="00A31172"/>
    <w:rsid w:val="00A3256E"/>
    <w:rsid w:val="00A3323E"/>
    <w:rsid w:val="00A332D9"/>
    <w:rsid w:val="00A340DE"/>
    <w:rsid w:val="00A34511"/>
    <w:rsid w:val="00A3489A"/>
    <w:rsid w:val="00A355E8"/>
    <w:rsid w:val="00A36189"/>
    <w:rsid w:val="00A37D8C"/>
    <w:rsid w:val="00A37F86"/>
    <w:rsid w:val="00A401A4"/>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4AE4"/>
    <w:rsid w:val="00A54E40"/>
    <w:rsid w:val="00A56109"/>
    <w:rsid w:val="00A564C3"/>
    <w:rsid w:val="00A57033"/>
    <w:rsid w:val="00A61DE9"/>
    <w:rsid w:val="00A6288F"/>
    <w:rsid w:val="00A639D7"/>
    <w:rsid w:val="00A63AC3"/>
    <w:rsid w:val="00A64EC3"/>
    <w:rsid w:val="00A66421"/>
    <w:rsid w:val="00A6672B"/>
    <w:rsid w:val="00A67BB9"/>
    <w:rsid w:val="00A67CAE"/>
    <w:rsid w:val="00A71BAC"/>
    <w:rsid w:val="00A74B73"/>
    <w:rsid w:val="00A75942"/>
    <w:rsid w:val="00A75F8E"/>
    <w:rsid w:val="00A83116"/>
    <w:rsid w:val="00A84766"/>
    <w:rsid w:val="00A84AC3"/>
    <w:rsid w:val="00A84C6D"/>
    <w:rsid w:val="00A84D54"/>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C17"/>
    <w:rsid w:val="00AA4A11"/>
    <w:rsid w:val="00AA59AC"/>
    <w:rsid w:val="00AA6282"/>
    <w:rsid w:val="00AA698F"/>
    <w:rsid w:val="00AA6BBA"/>
    <w:rsid w:val="00AA7276"/>
    <w:rsid w:val="00AA757E"/>
    <w:rsid w:val="00AB0924"/>
    <w:rsid w:val="00AB0B3D"/>
    <w:rsid w:val="00AB14FD"/>
    <w:rsid w:val="00AB1ACD"/>
    <w:rsid w:val="00AB1E4A"/>
    <w:rsid w:val="00AB3159"/>
    <w:rsid w:val="00AB32F1"/>
    <w:rsid w:val="00AB3C9C"/>
    <w:rsid w:val="00AB43D9"/>
    <w:rsid w:val="00AB4483"/>
    <w:rsid w:val="00AB4C6E"/>
    <w:rsid w:val="00AB59A7"/>
    <w:rsid w:val="00AB7F99"/>
    <w:rsid w:val="00AC0D55"/>
    <w:rsid w:val="00AC0F21"/>
    <w:rsid w:val="00AC3853"/>
    <w:rsid w:val="00AC5C9F"/>
    <w:rsid w:val="00AC6601"/>
    <w:rsid w:val="00AC6638"/>
    <w:rsid w:val="00AC71F3"/>
    <w:rsid w:val="00AD2E43"/>
    <w:rsid w:val="00AD38AB"/>
    <w:rsid w:val="00AD39DF"/>
    <w:rsid w:val="00AD6AC5"/>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386F"/>
    <w:rsid w:val="00AF45B5"/>
    <w:rsid w:val="00AF541E"/>
    <w:rsid w:val="00AF6C89"/>
    <w:rsid w:val="00AF7A71"/>
    <w:rsid w:val="00B0044E"/>
    <w:rsid w:val="00B0076C"/>
    <w:rsid w:val="00B00B08"/>
    <w:rsid w:val="00B02DEC"/>
    <w:rsid w:val="00B034DD"/>
    <w:rsid w:val="00B03D90"/>
    <w:rsid w:val="00B03F1D"/>
    <w:rsid w:val="00B048C1"/>
    <w:rsid w:val="00B054C4"/>
    <w:rsid w:val="00B05779"/>
    <w:rsid w:val="00B05EFB"/>
    <w:rsid w:val="00B0797F"/>
    <w:rsid w:val="00B10A55"/>
    <w:rsid w:val="00B10F92"/>
    <w:rsid w:val="00B11593"/>
    <w:rsid w:val="00B13B54"/>
    <w:rsid w:val="00B16635"/>
    <w:rsid w:val="00B20684"/>
    <w:rsid w:val="00B21DC5"/>
    <w:rsid w:val="00B23FA7"/>
    <w:rsid w:val="00B25587"/>
    <w:rsid w:val="00B257E7"/>
    <w:rsid w:val="00B25823"/>
    <w:rsid w:val="00B309F7"/>
    <w:rsid w:val="00B314E8"/>
    <w:rsid w:val="00B31B74"/>
    <w:rsid w:val="00B32073"/>
    <w:rsid w:val="00B34231"/>
    <w:rsid w:val="00B34BA0"/>
    <w:rsid w:val="00B356CE"/>
    <w:rsid w:val="00B36E85"/>
    <w:rsid w:val="00B3728A"/>
    <w:rsid w:val="00B40E5E"/>
    <w:rsid w:val="00B4168A"/>
    <w:rsid w:val="00B41C24"/>
    <w:rsid w:val="00B4474C"/>
    <w:rsid w:val="00B44C00"/>
    <w:rsid w:val="00B44DDE"/>
    <w:rsid w:val="00B467BE"/>
    <w:rsid w:val="00B478B6"/>
    <w:rsid w:val="00B47942"/>
    <w:rsid w:val="00B47A10"/>
    <w:rsid w:val="00B51918"/>
    <w:rsid w:val="00B51A78"/>
    <w:rsid w:val="00B52AC8"/>
    <w:rsid w:val="00B52D00"/>
    <w:rsid w:val="00B53729"/>
    <w:rsid w:val="00B537DA"/>
    <w:rsid w:val="00B53B31"/>
    <w:rsid w:val="00B54880"/>
    <w:rsid w:val="00B5703D"/>
    <w:rsid w:val="00B615C5"/>
    <w:rsid w:val="00B61F39"/>
    <w:rsid w:val="00B6242A"/>
    <w:rsid w:val="00B62E0C"/>
    <w:rsid w:val="00B661B6"/>
    <w:rsid w:val="00B66C56"/>
    <w:rsid w:val="00B67033"/>
    <w:rsid w:val="00B67108"/>
    <w:rsid w:val="00B6711F"/>
    <w:rsid w:val="00B67CD5"/>
    <w:rsid w:val="00B67EA8"/>
    <w:rsid w:val="00B726B1"/>
    <w:rsid w:val="00B7303C"/>
    <w:rsid w:val="00B74079"/>
    <w:rsid w:val="00B74DA2"/>
    <w:rsid w:val="00B753F6"/>
    <w:rsid w:val="00B7567A"/>
    <w:rsid w:val="00B767AC"/>
    <w:rsid w:val="00B76F95"/>
    <w:rsid w:val="00B836AF"/>
    <w:rsid w:val="00B849CB"/>
    <w:rsid w:val="00B91891"/>
    <w:rsid w:val="00B92C76"/>
    <w:rsid w:val="00B936AA"/>
    <w:rsid w:val="00B93FC8"/>
    <w:rsid w:val="00B94EF2"/>
    <w:rsid w:val="00B9515C"/>
    <w:rsid w:val="00B95DFE"/>
    <w:rsid w:val="00B97BF0"/>
    <w:rsid w:val="00BA2AF9"/>
    <w:rsid w:val="00BA2D87"/>
    <w:rsid w:val="00BA47FB"/>
    <w:rsid w:val="00BA48AA"/>
    <w:rsid w:val="00BA4ED4"/>
    <w:rsid w:val="00BA4FE5"/>
    <w:rsid w:val="00BA60AE"/>
    <w:rsid w:val="00BA7EBD"/>
    <w:rsid w:val="00BB017B"/>
    <w:rsid w:val="00BB18E0"/>
    <w:rsid w:val="00BB1CBA"/>
    <w:rsid w:val="00BB30F5"/>
    <w:rsid w:val="00BB33D4"/>
    <w:rsid w:val="00BB437F"/>
    <w:rsid w:val="00BB4837"/>
    <w:rsid w:val="00BB731F"/>
    <w:rsid w:val="00BB7F23"/>
    <w:rsid w:val="00BC0154"/>
    <w:rsid w:val="00BC0293"/>
    <w:rsid w:val="00BC21BB"/>
    <w:rsid w:val="00BC33A1"/>
    <w:rsid w:val="00BC396E"/>
    <w:rsid w:val="00BC4FF0"/>
    <w:rsid w:val="00BC5C28"/>
    <w:rsid w:val="00BD00BB"/>
    <w:rsid w:val="00BD06E0"/>
    <w:rsid w:val="00BD0E3D"/>
    <w:rsid w:val="00BD1C05"/>
    <w:rsid w:val="00BD2DC4"/>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5AF"/>
    <w:rsid w:val="00BF0698"/>
    <w:rsid w:val="00BF1B19"/>
    <w:rsid w:val="00BF28DD"/>
    <w:rsid w:val="00BF3685"/>
    <w:rsid w:val="00BF6D6E"/>
    <w:rsid w:val="00C00688"/>
    <w:rsid w:val="00C0113D"/>
    <w:rsid w:val="00C028A6"/>
    <w:rsid w:val="00C03388"/>
    <w:rsid w:val="00C03968"/>
    <w:rsid w:val="00C0412D"/>
    <w:rsid w:val="00C04CF2"/>
    <w:rsid w:val="00C05673"/>
    <w:rsid w:val="00C05EB5"/>
    <w:rsid w:val="00C06F38"/>
    <w:rsid w:val="00C0790C"/>
    <w:rsid w:val="00C1015C"/>
    <w:rsid w:val="00C104FD"/>
    <w:rsid w:val="00C10E48"/>
    <w:rsid w:val="00C126AF"/>
    <w:rsid w:val="00C12EA3"/>
    <w:rsid w:val="00C13790"/>
    <w:rsid w:val="00C207D9"/>
    <w:rsid w:val="00C2129C"/>
    <w:rsid w:val="00C23EC9"/>
    <w:rsid w:val="00C240DC"/>
    <w:rsid w:val="00C265DE"/>
    <w:rsid w:val="00C268CE"/>
    <w:rsid w:val="00C2696F"/>
    <w:rsid w:val="00C26B3F"/>
    <w:rsid w:val="00C304A4"/>
    <w:rsid w:val="00C306BB"/>
    <w:rsid w:val="00C315A4"/>
    <w:rsid w:val="00C3394F"/>
    <w:rsid w:val="00C3433B"/>
    <w:rsid w:val="00C34BB3"/>
    <w:rsid w:val="00C35210"/>
    <w:rsid w:val="00C377D8"/>
    <w:rsid w:val="00C41A60"/>
    <w:rsid w:val="00C42903"/>
    <w:rsid w:val="00C43588"/>
    <w:rsid w:val="00C43A39"/>
    <w:rsid w:val="00C45005"/>
    <w:rsid w:val="00C45998"/>
    <w:rsid w:val="00C46528"/>
    <w:rsid w:val="00C47E07"/>
    <w:rsid w:val="00C5016C"/>
    <w:rsid w:val="00C5091B"/>
    <w:rsid w:val="00C56BC6"/>
    <w:rsid w:val="00C56E1E"/>
    <w:rsid w:val="00C57511"/>
    <w:rsid w:val="00C57E14"/>
    <w:rsid w:val="00C64B91"/>
    <w:rsid w:val="00C65B2D"/>
    <w:rsid w:val="00C65B4C"/>
    <w:rsid w:val="00C66F61"/>
    <w:rsid w:val="00C7146B"/>
    <w:rsid w:val="00C7158E"/>
    <w:rsid w:val="00C71E2B"/>
    <w:rsid w:val="00C7235F"/>
    <w:rsid w:val="00C76255"/>
    <w:rsid w:val="00C778D4"/>
    <w:rsid w:val="00C77DBE"/>
    <w:rsid w:val="00C806D2"/>
    <w:rsid w:val="00C811FB"/>
    <w:rsid w:val="00C827E7"/>
    <w:rsid w:val="00C82A3B"/>
    <w:rsid w:val="00C84676"/>
    <w:rsid w:val="00C857A2"/>
    <w:rsid w:val="00C87553"/>
    <w:rsid w:val="00C91D06"/>
    <w:rsid w:val="00C92468"/>
    <w:rsid w:val="00C925B6"/>
    <w:rsid w:val="00C9411E"/>
    <w:rsid w:val="00C944B2"/>
    <w:rsid w:val="00C95215"/>
    <w:rsid w:val="00C95B77"/>
    <w:rsid w:val="00C96D5B"/>
    <w:rsid w:val="00CA1C19"/>
    <w:rsid w:val="00CA3B92"/>
    <w:rsid w:val="00CA41D9"/>
    <w:rsid w:val="00CA5793"/>
    <w:rsid w:val="00CA78C1"/>
    <w:rsid w:val="00CA7ED8"/>
    <w:rsid w:val="00CB0151"/>
    <w:rsid w:val="00CB13B0"/>
    <w:rsid w:val="00CB1574"/>
    <w:rsid w:val="00CB1BB3"/>
    <w:rsid w:val="00CB3584"/>
    <w:rsid w:val="00CB35B2"/>
    <w:rsid w:val="00CB413C"/>
    <w:rsid w:val="00CB62E4"/>
    <w:rsid w:val="00CB6387"/>
    <w:rsid w:val="00CB65F1"/>
    <w:rsid w:val="00CB6B58"/>
    <w:rsid w:val="00CB7009"/>
    <w:rsid w:val="00CB733C"/>
    <w:rsid w:val="00CB7CC4"/>
    <w:rsid w:val="00CB7D6D"/>
    <w:rsid w:val="00CC1C08"/>
    <w:rsid w:val="00CC1E41"/>
    <w:rsid w:val="00CC235F"/>
    <w:rsid w:val="00CC28FE"/>
    <w:rsid w:val="00CC2D10"/>
    <w:rsid w:val="00CC41F3"/>
    <w:rsid w:val="00CC4928"/>
    <w:rsid w:val="00CC7056"/>
    <w:rsid w:val="00CC7E4B"/>
    <w:rsid w:val="00CD0079"/>
    <w:rsid w:val="00CD0C4F"/>
    <w:rsid w:val="00CD14D2"/>
    <w:rsid w:val="00CD1FF7"/>
    <w:rsid w:val="00CD3045"/>
    <w:rsid w:val="00CD68D4"/>
    <w:rsid w:val="00CD7F8A"/>
    <w:rsid w:val="00CE18EE"/>
    <w:rsid w:val="00CE1D27"/>
    <w:rsid w:val="00CE470C"/>
    <w:rsid w:val="00CE593A"/>
    <w:rsid w:val="00CF060C"/>
    <w:rsid w:val="00CF1650"/>
    <w:rsid w:val="00CF2620"/>
    <w:rsid w:val="00CF26AD"/>
    <w:rsid w:val="00CF2F24"/>
    <w:rsid w:val="00CF41A7"/>
    <w:rsid w:val="00CF53B6"/>
    <w:rsid w:val="00CF66CA"/>
    <w:rsid w:val="00D00283"/>
    <w:rsid w:val="00D023E9"/>
    <w:rsid w:val="00D02FFB"/>
    <w:rsid w:val="00D03D34"/>
    <w:rsid w:val="00D04737"/>
    <w:rsid w:val="00D04986"/>
    <w:rsid w:val="00D04C75"/>
    <w:rsid w:val="00D05235"/>
    <w:rsid w:val="00D057CE"/>
    <w:rsid w:val="00D10038"/>
    <w:rsid w:val="00D10D23"/>
    <w:rsid w:val="00D11B8F"/>
    <w:rsid w:val="00D12126"/>
    <w:rsid w:val="00D1417F"/>
    <w:rsid w:val="00D14B30"/>
    <w:rsid w:val="00D14D39"/>
    <w:rsid w:val="00D15E01"/>
    <w:rsid w:val="00D15E52"/>
    <w:rsid w:val="00D20304"/>
    <w:rsid w:val="00D215AE"/>
    <w:rsid w:val="00D223D0"/>
    <w:rsid w:val="00D227B6"/>
    <w:rsid w:val="00D228CD"/>
    <w:rsid w:val="00D229CD"/>
    <w:rsid w:val="00D23192"/>
    <w:rsid w:val="00D248CE"/>
    <w:rsid w:val="00D27283"/>
    <w:rsid w:val="00D32A3A"/>
    <w:rsid w:val="00D32DB3"/>
    <w:rsid w:val="00D339CE"/>
    <w:rsid w:val="00D37B1C"/>
    <w:rsid w:val="00D4064E"/>
    <w:rsid w:val="00D409F6"/>
    <w:rsid w:val="00D40FB4"/>
    <w:rsid w:val="00D41092"/>
    <w:rsid w:val="00D42350"/>
    <w:rsid w:val="00D43659"/>
    <w:rsid w:val="00D43A8C"/>
    <w:rsid w:val="00D445B7"/>
    <w:rsid w:val="00D44890"/>
    <w:rsid w:val="00D44A7F"/>
    <w:rsid w:val="00D45C6B"/>
    <w:rsid w:val="00D4629A"/>
    <w:rsid w:val="00D505DD"/>
    <w:rsid w:val="00D50F8F"/>
    <w:rsid w:val="00D5187C"/>
    <w:rsid w:val="00D51A34"/>
    <w:rsid w:val="00D51F91"/>
    <w:rsid w:val="00D524F9"/>
    <w:rsid w:val="00D55E42"/>
    <w:rsid w:val="00D5671F"/>
    <w:rsid w:val="00D5782A"/>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E18"/>
    <w:rsid w:val="00D76D38"/>
    <w:rsid w:val="00D772C3"/>
    <w:rsid w:val="00D802A0"/>
    <w:rsid w:val="00D81BE0"/>
    <w:rsid w:val="00D81C4F"/>
    <w:rsid w:val="00D81F42"/>
    <w:rsid w:val="00D82D23"/>
    <w:rsid w:val="00D8388C"/>
    <w:rsid w:val="00D84F03"/>
    <w:rsid w:val="00D87597"/>
    <w:rsid w:val="00D8770A"/>
    <w:rsid w:val="00D9182C"/>
    <w:rsid w:val="00D9213C"/>
    <w:rsid w:val="00D92F3A"/>
    <w:rsid w:val="00D93145"/>
    <w:rsid w:val="00D93B7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0A87"/>
    <w:rsid w:val="00DB13EE"/>
    <w:rsid w:val="00DB15FC"/>
    <w:rsid w:val="00DB5D84"/>
    <w:rsid w:val="00DB5E88"/>
    <w:rsid w:val="00DB6925"/>
    <w:rsid w:val="00DB6B22"/>
    <w:rsid w:val="00DC12E4"/>
    <w:rsid w:val="00DC221B"/>
    <w:rsid w:val="00DC2C5B"/>
    <w:rsid w:val="00DC3612"/>
    <w:rsid w:val="00DC409E"/>
    <w:rsid w:val="00DC4570"/>
    <w:rsid w:val="00DC60B4"/>
    <w:rsid w:val="00DC6DAD"/>
    <w:rsid w:val="00DC6F2A"/>
    <w:rsid w:val="00DC750D"/>
    <w:rsid w:val="00DC755C"/>
    <w:rsid w:val="00DC7609"/>
    <w:rsid w:val="00DD0264"/>
    <w:rsid w:val="00DD18F0"/>
    <w:rsid w:val="00DD19B2"/>
    <w:rsid w:val="00DD57C8"/>
    <w:rsid w:val="00DD70F8"/>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0AD8"/>
    <w:rsid w:val="00E0122B"/>
    <w:rsid w:val="00E0156B"/>
    <w:rsid w:val="00E01E1D"/>
    <w:rsid w:val="00E02299"/>
    <w:rsid w:val="00E0242D"/>
    <w:rsid w:val="00E03000"/>
    <w:rsid w:val="00E03182"/>
    <w:rsid w:val="00E0381E"/>
    <w:rsid w:val="00E045E8"/>
    <w:rsid w:val="00E073F9"/>
    <w:rsid w:val="00E07A43"/>
    <w:rsid w:val="00E07B9B"/>
    <w:rsid w:val="00E1026C"/>
    <w:rsid w:val="00E10D27"/>
    <w:rsid w:val="00E12336"/>
    <w:rsid w:val="00E12BA8"/>
    <w:rsid w:val="00E146B4"/>
    <w:rsid w:val="00E16224"/>
    <w:rsid w:val="00E164AF"/>
    <w:rsid w:val="00E17EDB"/>
    <w:rsid w:val="00E2027F"/>
    <w:rsid w:val="00E22752"/>
    <w:rsid w:val="00E2432D"/>
    <w:rsid w:val="00E248C8"/>
    <w:rsid w:val="00E24964"/>
    <w:rsid w:val="00E26831"/>
    <w:rsid w:val="00E270D4"/>
    <w:rsid w:val="00E305E2"/>
    <w:rsid w:val="00E31602"/>
    <w:rsid w:val="00E34AC0"/>
    <w:rsid w:val="00E37978"/>
    <w:rsid w:val="00E41849"/>
    <w:rsid w:val="00E436D1"/>
    <w:rsid w:val="00E456BF"/>
    <w:rsid w:val="00E45FBD"/>
    <w:rsid w:val="00E46D7E"/>
    <w:rsid w:val="00E47305"/>
    <w:rsid w:val="00E508C9"/>
    <w:rsid w:val="00E51D44"/>
    <w:rsid w:val="00E544D3"/>
    <w:rsid w:val="00E545F5"/>
    <w:rsid w:val="00E54880"/>
    <w:rsid w:val="00E54DD7"/>
    <w:rsid w:val="00E566F8"/>
    <w:rsid w:val="00E60339"/>
    <w:rsid w:val="00E61747"/>
    <w:rsid w:val="00E61A57"/>
    <w:rsid w:val="00E640C2"/>
    <w:rsid w:val="00E67566"/>
    <w:rsid w:val="00E70240"/>
    <w:rsid w:val="00E70C39"/>
    <w:rsid w:val="00E7142A"/>
    <w:rsid w:val="00E7380D"/>
    <w:rsid w:val="00E76549"/>
    <w:rsid w:val="00E76C7D"/>
    <w:rsid w:val="00E83EA8"/>
    <w:rsid w:val="00E84253"/>
    <w:rsid w:val="00E8456B"/>
    <w:rsid w:val="00E877EB"/>
    <w:rsid w:val="00E90140"/>
    <w:rsid w:val="00E913F1"/>
    <w:rsid w:val="00E925AF"/>
    <w:rsid w:val="00E92BB5"/>
    <w:rsid w:val="00E92D4A"/>
    <w:rsid w:val="00E9382E"/>
    <w:rsid w:val="00E943A3"/>
    <w:rsid w:val="00E96BE2"/>
    <w:rsid w:val="00EA001D"/>
    <w:rsid w:val="00EA079A"/>
    <w:rsid w:val="00EA19D5"/>
    <w:rsid w:val="00EA2E12"/>
    <w:rsid w:val="00EA3AC9"/>
    <w:rsid w:val="00EA4970"/>
    <w:rsid w:val="00EA68EF"/>
    <w:rsid w:val="00EA75A0"/>
    <w:rsid w:val="00EA76D8"/>
    <w:rsid w:val="00EB0029"/>
    <w:rsid w:val="00EB0783"/>
    <w:rsid w:val="00EB0F16"/>
    <w:rsid w:val="00EB13D5"/>
    <w:rsid w:val="00EB1ABB"/>
    <w:rsid w:val="00EB2E39"/>
    <w:rsid w:val="00EB4408"/>
    <w:rsid w:val="00EB45FC"/>
    <w:rsid w:val="00EB4D10"/>
    <w:rsid w:val="00EB531A"/>
    <w:rsid w:val="00EB5C15"/>
    <w:rsid w:val="00EB6A4E"/>
    <w:rsid w:val="00EB71F7"/>
    <w:rsid w:val="00EC2578"/>
    <w:rsid w:val="00EC3582"/>
    <w:rsid w:val="00ED003E"/>
    <w:rsid w:val="00ED00F0"/>
    <w:rsid w:val="00ED0AEB"/>
    <w:rsid w:val="00ED618F"/>
    <w:rsid w:val="00ED7C97"/>
    <w:rsid w:val="00EE018B"/>
    <w:rsid w:val="00EE0C61"/>
    <w:rsid w:val="00EE2880"/>
    <w:rsid w:val="00EE3147"/>
    <w:rsid w:val="00EE4391"/>
    <w:rsid w:val="00EE77EA"/>
    <w:rsid w:val="00EF0C2E"/>
    <w:rsid w:val="00EF0CF6"/>
    <w:rsid w:val="00EF1C0D"/>
    <w:rsid w:val="00EF3584"/>
    <w:rsid w:val="00EF37C1"/>
    <w:rsid w:val="00EF45A4"/>
    <w:rsid w:val="00EF5CB9"/>
    <w:rsid w:val="00EF6EA4"/>
    <w:rsid w:val="00F016C2"/>
    <w:rsid w:val="00F0272F"/>
    <w:rsid w:val="00F02905"/>
    <w:rsid w:val="00F04DB6"/>
    <w:rsid w:val="00F062C2"/>
    <w:rsid w:val="00F06905"/>
    <w:rsid w:val="00F10480"/>
    <w:rsid w:val="00F1096A"/>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1782D"/>
    <w:rsid w:val="00F207F5"/>
    <w:rsid w:val="00F21771"/>
    <w:rsid w:val="00F23266"/>
    <w:rsid w:val="00F2499E"/>
    <w:rsid w:val="00F25EAE"/>
    <w:rsid w:val="00F26762"/>
    <w:rsid w:val="00F310C8"/>
    <w:rsid w:val="00F31DFA"/>
    <w:rsid w:val="00F343B8"/>
    <w:rsid w:val="00F34F8D"/>
    <w:rsid w:val="00F35481"/>
    <w:rsid w:val="00F359E7"/>
    <w:rsid w:val="00F37693"/>
    <w:rsid w:val="00F40ED3"/>
    <w:rsid w:val="00F42856"/>
    <w:rsid w:val="00F4302C"/>
    <w:rsid w:val="00F4452E"/>
    <w:rsid w:val="00F4692E"/>
    <w:rsid w:val="00F4698E"/>
    <w:rsid w:val="00F4700E"/>
    <w:rsid w:val="00F50C6C"/>
    <w:rsid w:val="00F50F36"/>
    <w:rsid w:val="00F51CC7"/>
    <w:rsid w:val="00F52E20"/>
    <w:rsid w:val="00F54BBD"/>
    <w:rsid w:val="00F55626"/>
    <w:rsid w:val="00F55C99"/>
    <w:rsid w:val="00F5607F"/>
    <w:rsid w:val="00F5622A"/>
    <w:rsid w:val="00F57579"/>
    <w:rsid w:val="00F57F0D"/>
    <w:rsid w:val="00F61DED"/>
    <w:rsid w:val="00F61EB6"/>
    <w:rsid w:val="00F642D1"/>
    <w:rsid w:val="00F643BD"/>
    <w:rsid w:val="00F70D71"/>
    <w:rsid w:val="00F71F6B"/>
    <w:rsid w:val="00F738A5"/>
    <w:rsid w:val="00F73D1B"/>
    <w:rsid w:val="00F73F04"/>
    <w:rsid w:val="00F74529"/>
    <w:rsid w:val="00F7531A"/>
    <w:rsid w:val="00F7649D"/>
    <w:rsid w:val="00F7795C"/>
    <w:rsid w:val="00F80D02"/>
    <w:rsid w:val="00F80D21"/>
    <w:rsid w:val="00F82E1A"/>
    <w:rsid w:val="00F86DCA"/>
    <w:rsid w:val="00F87B9C"/>
    <w:rsid w:val="00F9143A"/>
    <w:rsid w:val="00F9215A"/>
    <w:rsid w:val="00F92FCD"/>
    <w:rsid w:val="00F93B81"/>
    <w:rsid w:val="00F94073"/>
    <w:rsid w:val="00F94A1E"/>
    <w:rsid w:val="00F95F61"/>
    <w:rsid w:val="00F960B0"/>
    <w:rsid w:val="00F96A8F"/>
    <w:rsid w:val="00F976D6"/>
    <w:rsid w:val="00FA0047"/>
    <w:rsid w:val="00FA1957"/>
    <w:rsid w:val="00FA2584"/>
    <w:rsid w:val="00FA299E"/>
    <w:rsid w:val="00FA43B1"/>
    <w:rsid w:val="00FA5FE3"/>
    <w:rsid w:val="00FA60EA"/>
    <w:rsid w:val="00FA70BB"/>
    <w:rsid w:val="00FA7D03"/>
    <w:rsid w:val="00FB1F24"/>
    <w:rsid w:val="00FB2555"/>
    <w:rsid w:val="00FB4106"/>
    <w:rsid w:val="00FB420C"/>
    <w:rsid w:val="00FB5538"/>
    <w:rsid w:val="00FB5888"/>
    <w:rsid w:val="00FB5939"/>
    <w:rsid w:val="00FB6850"/>
    <w:rsid w:val="00FB6D30"/>
    <w:rsid w:val="00FC0891"/>
    <w:rsid w:val="00FC3A8C"/>
    <w:rsid w:val="00FC4005"/>
    <w:rsid w:val="00FC48DC"/>
    <w:rsid w:val="00FC4A52"/>
    <w:rsid w:val="00FC7AA3"/>
    <w:rsid w:val="00FC7C8B"/>
    <w:rsid w:val="00FD0D80"/>
    <w:rsid w:val="00FD1496"/>
    <w:rsid w:val="00FD2139"/>
    <w:rsid w:val="00FD27D4"/>
    <w:rsid w:val="00FD58ED"/>
    <w:rsid w:val="00FD6163"/>
    <w:rsid w:val="00FD67BC"/>
    <w:rsid w:val="00FD6B3D"/>
    <w:rsid w:val="00FE107F"/>
    <w:rsid w:val="00FE17E8"/>
    <w:rsid w:val="00FE2F09"/>
    <w:rsid w:val="00FE3689"/>
    <w:rsid w:val="00FE37A8"/>
    <w:rsid w:val="00FE4A24"/>
    <w:rsid w:val="00FE4E6E"/>
    <w:rsid w:val="00FE6B55"/>
    <w:rsid w:val="00FE7829"/>
    <w:rsid w:val="00FE7861"/>
    <w:rsid w:val="00FF017A"/>
    <w:rsid w:val="00FF048A"/>
    <w:rsid w:val="00FF0B9B"/>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4</Pages>
  <Words>1272</Words>
  <Characters>6555</Characters>
  <Application>Microsoft Office Word</Application>
  <DocSecurity>0</DocSecurity>
  <Lines>160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91</cp:revision>
  <dcterms:created xsi:type="dcterms:W3CDTF">2025-11-03T15:44:00Z</dcterms:created>
  <dcterms:modified xsi:type="dcterms:W3CDTF">2025-11-07T02:33:00Z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